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DA" w:rsidRDefault="00DC2EDA" w:rsidP="00717E1B">
      <w:pPr>
        <w:spacing w:after="0" w:line="200" w:lineRule="exact"/>
        <w:rPr>
          <w:sz w:val="20"/>
          <w:szCs w:val="20"/>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24.6pt;width:46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rsidR="00DC2EDA" w:rsidRPr="00CB6FF9" w:rsidRDefault="00DC2EDA"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EDA" w:rsidRDefault="00DC2EDA"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N18327</w:t>
                            </w:r>
                            <w:r>
                              <w:rPr>
                                <w:rFonts w:ascii="Times New Roman" w:eastAsia="Times New Roman" w:hAnsi="Times New Roman"/>
                                <w:b/>
                                <w:bCs/>
                                <w:spacing w:val="-16"/>
                                <w:sz w:val="44"/>
                                <w:szCs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28pt;margin-top:34.3pt;width:312.45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F5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" filled="f" stroked="f">
                <v:textbox inset="0,0,0,0">
                  <w:txbxContent>
                    <w:p w:rsidR="00DC2EDA" w:rsidRDefault="00DC2EDA"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N18327</w:t>
                      </w:r>
                      <w:r>
                        <w:rPr>
                          <w:rFonts w:ascii="Times New Roman" w:eastAsia="Times New Roman" w:hAnsi="Times New Roman"/>
                          <w:b/>
                          <w:bCs/>
                          <w:spacing w:val="-16"/>
                          <w:sz w:val="44"/>
                          <w:szCs w:val="44"/>
                        </w:rPr>
                        <w:t xml:space="preserve"> </w:t>
                      </w:r>
                    </w:p>
                  </w:txbxContent>
                </v:textbox>
                <w10:wrap anchorx="page" anchory="page"/>
              </v:shape>
            </w:pict>
          </mc:Fallback>
        </mc:AlternateContent>
      </w:r>
      <w:r>
        <w:rPr>
          <w:noProof/>
        </w:rPr>
        <w:drawing>
          <wp:anchor distT="0" distB="0" distL="114300" distR="114300" simplePos="0" relativeHeight="251659264" behindDoc="1" locked="0" layoutInCell="1" allowOverlap="1">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AA1D6"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rsidR="00DC2EDA" w:rsidRDefault="00DC2EDA" w:rsidP="007F2E7F"/>
    <w:p w:rsidR="00DC2EDA" w:rsidRDefault="00DC2EDA" w:rsidP="00717E1B">
      <w:pPr>
        <w:spacing w:after="0" w:line="200" w:lineRule="exact"/>
        <w:rPr>
          <w:sz w:val="20"/>
          <w:szCs w:val="20"/>
        </w:rPr>
      </w:pPr>
    </w:p>
    <w:tbl>
      <w:tblPr>
        <w:tblStyle w:val="TableGrid"/>
        <w:tblW w:w="0" w:type="auto"/>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3103"/>
      </w:tblGrid>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Document type: </w:t>
            </w:r>
          </w:p>
        </w:tc>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Approved WG 11 document</w:t>
            </w:r>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Title: </w:t>
            </w:r>
          </w:p>
        </w:tc>
        <w:tc>
          <w:tcPr>
            <w:tcW w:w="0" w:type="auto"/>
          </w:tcPr>
          <w:p w:rsidR="00DC2EDA" w:rsidRPr="00577887" w:rsidRDefault="00DF37C9" w:rsidP="00F56FEC">
            <w:pPr>
              <w:ind w:right="-20"/>
              <w:rPr>
                <w:rFonts w:eastAsia="Times New Roman"/>
                <w:b/>
                <w:bCs/>
                <w:sz w:val="24"/>
                <w:szCs w:val="24"/>
              </w:rPr>
            </w:pPr>
            <w:r w:rsidRPr="00DF37C9">
              <w:rPr>
                <w:rFonts w:eastAsia="Times New Roman"/>
                <w:b/>
                <w:bCs/>
                <w:sz w:val="24"/>
                <w:szCs w:val="24"/>
              </w:rPr>
              <w:t>WG 11 Work Plan</w:t>
            </w:r>
            <w:bookmarkStart w:id="0" w:name="_GoBack"/>
            <w:bookmarkEnd w:id="0"/>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Status:</w:t>
            </w:r>
          </w:p>
        </w:tc>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Approved</w:t>
            </w:r>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Date of document:</w:t>
            </w:r>
          </w:p>
        </w:tc>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2019-03-29</w:t>
            </w:r>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Source: </w:t>
            </w:r>
          </w:p>
        </w:tc>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WG 11</w:t>
            </w:r>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Expected action:</w:t>
            </w:r>
          </w:p>
        </w:tc>
        <w:tc>
          <w:tcPr>
            <w:tcW w:w="0" w:type="auto"/>
          </w:tcPr>
          <w:p w:rsidR="00DC2EDA" w:rsidRPr="00577887" w:rsidRDefault="00DC2EDA" w:rsidP="00F56FEC">
            <w:pPr>
              <w:ind w:right="-20"/>
              <w:rPr>
                <w:rFonts w:eastAsia="Times New Roman"/>
                <w:b/>
                <w:bCs/>
                <w:sz w:val="24"/>
                <w:szCs w:val="24"/>
              </w:rPr>
            </w:pPr>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No. of pages: </w:t>
            </w:r>
          </w:p>
        </w:tc>
        <w:tc>
          <w:tcPr>
            <w:tcW w:w="0" w:type="auto"/>
          </w:tcPr>
          <w:p w:rsidR="00DC2EDA" w:rsidRPr="00577887" w:rsidRDefault="00DC2EDA" w:rsidP="00F56FEC">
            <w:pPr>
              <w:ind w:right="-20"/>
              <w:rPr>
                <w:rFonts w:eastAsia="Times New Roman"/>
                <w:b/>
                <w:bCs/>
                <w:sz w:val="24"/>
                <w:szCs w:val="24"/>
              </w:rPr>
            </w:pPr>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Email of convenor: </w:t>
            </w:r>
          </w:p>
        </w:tc>
        <w:tc>
          <w:tcPr>
            <w:tcW w:w="0" w:type="auto"/>
          </w:tcPr>
          <w:p w:rsidR="00DC2EDA" w:rsidRPr="00577887" w:rsidRDefault="00DC2EDA" w:rsidP="00F56FEC">
            <w:pPr>
              <w:ind w:right="-20"/>
              <w:rPr>
                <w:rFonts w:eastAsia="Times New Roman"/>
                <w:b/>
                <w:bCs/>
                <w:sz w:val="24"/>
                <w:szCs w:val="24"/>
              </w:rPr>
            </w:pPr>
            <w:r w:rsidRPr="00577887">
              <w:rPr>
                <w:rFonts w:eastAsia="Times New Roman"/>
                <w:b/>
                <w:bCs/>
                <w:sz w:val="24"/>
                <w:szCs w:val="24"/>
              </w:rPr>
              <w:t xml:space="preserve">leonardo@chiariglione.org </w:t>
            </w:r>
            <w:hyperlink r:id="rId5"/>
          </w:p>
        </w:tc>
      </w:tr>
      <w:tr w:rsidR="00DC2EDA" w:rsidRPr="00577887" w:rsidTr="00577887">
        <w:tc>
          <w:tcPr>
            <w:tcW w:w="0" w:type="auto"/>
          </w:tcPr>
          <w:p w:rsidR="00DC2EDA" w:rsidRPr="00577887" w:rsidRDefault="00DC2EDA" w:rsidP="00577887">
            <w:pPr>
              <w:ind w:right="-20"/>
              <w:rPr>
                <w:rFonts w:eastAsia="Times New Roman"/>
                <w:b/>
                <w:bCs/>
                <w:sz w:val="24"/>
                <w:szCs w:val="24"/>
              </w:rPr>
            </w:pPr>
          </w:p>
        </w:tc>
        <w:tc>
          <w:tcPr>
            <w:tcW w:w="0" w:type="auto"/>
          </w:tcPr>
          <w:p w:rsidR="00DC2EDA" w:rsidRPr="00577887" w:rsidRDefault="00DC2EDA" w:rsidP="00577887">
            <w:pPr>
              <w:ind w:right="-20"/>
              <w:rPr>
                <w:rFonts w:eastAsia="Times New Roman"/>
                <w:b/>
                <w:bCs/>
                <w:sz w:val="24"/>
                <w:szCs w:val="24"/>
              </w:rPr>
            </w:pPr>
          </w:p>
        </w:tc>
      </w:tr>
      <w:tr w:rsidR="00DC2EDA" w:rsidRPr="00577887" w:rsidTr="00577887">
        <w:tc>
          <w:tcPr>
            <w:tcW w:w="0" w:type="auto"/>
          </w:tcPr>
          <w:p w:rsidR="00DC2EDA" w:rsidRPr="00577887" w:rsidRDefault="00DC2EDA" w:rsidP="00577887">
            <w:pPr>
              <w:ind w:right="-20"/>
              <w:rPr>
                <w:rFonts w:eastAsia="Times New Roman"/>
                <w:b/>
                <w:bCs/>
                <w:sz w:val="24"/>
                <w:szCs w:val="24"/>
              </w:rPr>
            </w:pPr>
            <w:r w:rsidRPr="00577887">
              <w:rPr>
                <w:rFonts w:eastAsia="Times New Roman"/>
                <w:b/>
                <w:bCs/>
                <w:sz w:val="24"/>
                <w:szCs w:val="24"/>
              </w:rPr>
              <w:t xml:space="preserve">Committee URL: </w:t>
            </w:r>
          </w:p>
        </w:tc>
        <w:tc>
          <w:tcPr>
            <w:tcW w:w="0" w:type="auto"/>
          </w:tcPr>
          <w:p w:rsidR="00DC2EDA" w:rsidRPr="00577887" w:rsidRDefault="00DC2EDA" w:rsidP="00577887">
            <w:pPr>
              <w:ind w:right="-20"/>
              <w:rPr>
                <w:rFonts w:eastAsia="Times New Roman"/>
                <w:b/>
                <w:bCs/>
                <w:sz w:val="24"/>
                <w:szCs w:val="24"/>
              </w:rPr>
            </w:pPr>
            <w:r w:rsidRPr="00577887">
              <w:rPr>
                <w:rFonts w:eastAsia="Times New Roman"/>
                <w:b/>
                <w:bCs/>
                <w:sz w:val="24"/>
                <w:szCs w:val="24"/>
              </w:rPr>
              <w:t>mpeg.chiariglione.org</w:t>
            </w:r>
          </w:p>
        </w:tc>
      </w:tr>
    </w:tbl>
    <w:p w:rsidR="00DC2EDA" w:rsidRDefault="00DC2EDA">
      <w:pPr>
        <w:spacing w:after="0" w:line="240" w:lineRule="auto"/>
        <w:rPr>
          <w:rFonts w:ascii="Times New Roman" w:eastAsia="Times New Roman" w:hAnsi="Times New Roman"/>
          <w:b/>
          <w:bCs/>
          <w:spacing w:val="1"/>
          <w:w w:val="112"/>
          <w:sz w:val="24"/>
          <w:szCs w:val="24"/>
        </w:rPr>
      </w:pPr>
    </w:p>
    <w:p w:rsidR="00DC2EDA" w:rsidRPr="0018303E" w:rsidRDefault="00DC2EDA" w:rsidP="0018303E">
      <w:pPr>
        <w:spacing w:after="0" w:line="240" w:lineRule="auto"/>
        <w:rPr>
          <w:rFonts w:ascii="Times New Roman" w:eastAsia="SimSun" w:hAnsi="Times New Roman"/>
          <w:sz w:val="24"/>
          <w:szCs w:val="24"/>
          <w:lang w:val="fr-FR" w:eastAsia="zh-CN"/>
        </w:rPr>
      </w:pPr>
    </w:p>
    <w:p w:rsidR="00DC2EDA" w:rsidRDefault="00DC2EDA">
      <w:pPr>
        <w:sectPr w:rsidR="00DC2EDA" w:rsidSect="00DC2EDA">
          <w:pgSz w:w="11906" w:h="16838"/>
          <w:pgMar w:top="1418" w:right="1134" w:bottom="1418" w:left="1418" w:header="708" w:footer="708" w:gutter="0"/>
          <w:cols w:space="708"/>
          <w:docGrid w:linePitch="360"/>
        </w:sectPr>
      </w:pPr>
    </w:p>
    <w:p w:rsidR="00DC2EDA" w:rsidRDefault="00DC2ED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1"/>
      </w:tblGrid>
      <w:tr w:rsidR="00DC2EDA" w:rsidRPr="00DC2EDA" w:rsidTr="00DC2EDA">
        <w:trPr>
          <w:tblCellSpacing w:w="15" w:type="dxa"/>
        </w:trPr>
        <w:tc>
          <w:tcPr>
            <w:tcW w:w="0" w:type="auto"/>
            <w:vAlign w:val="center"/>
            <w:hideMark/>
          </w:tcPr>
          <w:p w:rsidR="00DC2EDA" w:rsidRPr="00DC2EDA" w:rsidRDefault="00DC2EDA" w:rsidP="00DC2ED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DC2EDA">
              <w:rPr>
                <w:rFonts w:ascii="Times New Roman" w:eastAsia="Times New Roman" w:hAnsi="Times New Roman" w:cs="Times New Roman"/>
                <w:b/>
                <w:bCs/>
                <w:sz w:val="28"/>
                <w:szCs w:val="36"/>
                <w:lang w:eastAsia="en-GB"/>
              </w:rPr>
              <w:t>INTERNATIONAL ORGANISATION FOR STANDARDISATION</w:t>
            </w:r>
            <w:r w:rsidRPr="00DC2EDA">
              <w:rPr>
                <w:rFonts w:ascii="Times New Roman" w:eastAsia="Times New Roman" w:hAnsi="Times New Roman" w:cs="Times New Roman"/>
                <w:b/>
                <w:bCs/>
                <w:sz w:val="28"/>
                <w:szCs w:val="36"/>
                <w:lang w:eastAsia="en-GB"/>
              </w:rPr>
              <w:br/>
              <w:t>ORGANISATION INTERNATIONALE DE NORMALISATION</w:t>
            </w:r>
            <w:r w:rsidRPr="00DC2EDA">
              <w:rPr>
                <w:rFonts w:ascii="Times New Roman" w:eastAsia="Times New Roman" w:hAnsi="Times New Roman" w:cs="Times New Roman"/>
                <w:b/>
                <w:bCs/>
                <w:sz w:val="28"/>
                <w:szCs w:val="36"/>
                <w:lang w:eastAsia="en-GB"/>
              </w:rPr>
              <w:br/>
              <w:t>ISO/IEC JTC 1/SC 29/WG 11</w:t>
            </w:r>
            <w:r w:rsidRPr="00DC2EDA">
              <w:rPr>
                <w:rFonts w:ascii="Times New Roman" w:eastAsia="Times New Roman" w:hAnsi="Times New Roman" w:cs="Times New Roman"/>
                <w:b/>
                <w:bCs/>
                <w:sz w:val="28"/>
                <w:szCs w:val="36"/>
                <w:lang w:eastAsia="en-GB"/>
              </w:rPr>
              <w:br/>
              <w:t>CODING OF MOVING PICTURES AND AUDIO</w:t>
            </w:r>
          </w:p>
        </w:tc>
      </w:tr>
      <w:tr w:rsidR="00DC2EDA" w:rsidRPr="00DC2EDA" w:rsidTr="00DC2EDA">
        <w:trPr>
          <w:tblCellSpacing w:w="15" w:type="dxa"/>
        </w:trPr>
        <w:tc>
          <w:tcPr>
            <w:tcW w:w="0" w:type="auto"/>
            <w:vAlign w:val="center"/>
            <w:hideMark/>
          </w:tcPr>
          <w:p w:rsidR="00DC2EDA" w:rsidRPr="00DC2EDA" w:rsidRDefault="00DC2EDA" w:rsidP="00DC2EDA">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DC2EDA">
              <w:rPr>
                <w:rFonts w:ascii="Times New Roman" w:eastAsia="Times New Roman" w:hAnsi="Times New Roman" w:cs="Times New Roman"/>
                <w:b/>
                <w:bCs/>
                <w:sz w:val="27"/>
                <w:szCs w:val="27"/>
                <w:lang w:eastAsia="en-GB"/>
              </w:rPr>
              <w:t>ISO/IEC JTC 1/SC 29/WG 11 N</w:t>
            </w:r>
            <w:r>
              <w:rPr>
                <w:rFonts w:ascii="Times New Roman" w:eastAsia="Times New Roman" w:hAnsi="Times New Roman" w:cs="Times New Roman"/>
                <w:b/>
                <w:bCs/>
                <w:sz w:val="27"/>
                <w:szCs w:val="27"/>
                <w:lang w:eastAsia="en-GB"/>
              </w:rPr>
              <w:t>18327</w:t>
            </w:r>
          </w:p>
        </w:tc>
      </w:tr>
      <w:tr w:rsidR="00DC2EDA" w:rsidRPr="00DC2EDA" w:rsidTr="00DC2EDA">
        <w:trPr>
          <w:tblCellSpacing w:w="15" w:type="dxa"/>
        </w:trPr>
        <w:tc>
          <w:tcPr>
            <w:tcW w:w="0" w:type="auto"/>
            <w:vAlign w:val="center"/>
            <w:hideMark/>
          </w:tcPr>
          <w:p w:rsidR="00DC2EDA" w:rsidRPr="00DC2EDA" w:rsidRDefault="00DC2EDA" w:rsidP="00DC2EDA">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DC2EDA">
              <w:rPr>
                <w:rFonts w:ascii="Times New Roman" w:eastAsia="Times New Roman" w:hAnsi="Times New Roman" w:cs="Times New Roman"/>
                <w:b/>
                <w:bCs/>
                <w:sz w:val="27"/>
                <w:szCs w:val="27"/>
                <w:lang w:eastAsia="en-GB"/>
              </w:rPr>
              <w:t>Geneva - March 2019</w:t>
            </w:r>
          </w:p>
        </w:tc>
      </w:tr>
      <w:tr w:rsidR="00DC2EDA" w:rsidRPr="00DC2EDA" w:rsidTr="00DC2EDA">
        <w:trPr>
          <w:tblCellSpacing w:w="15" w:type="dxa"/>
        </w:trPr>
        <w:tc>
          <w:tcPr>
            <w:tcW w:w="0" w:type="auto"/>
            <w:vAlign w:val="center"/>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2"/>
              <w:gridCol w:w="2356"/>
            </w:tblGrid>
            <w:tr w:rsidR="00DC2EDA" w:rsidRP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b/>
                      <w:bCs/>
                      <w:sz w:val="24"/>
                      <w:szCs w:val="24"/>
                      <w:lang w:eastAsia="en-GB"/>
                    </w:rPr>
                    <w:t>Source: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b/>
                      <w:bCs/>
                      <w:sz w:val="24"/>
                      <w:szCs w:val="24"/>
                      <w:lang w:eastAsia="en-GB"/>
                    </w:rPr>
                    <w:t>Leonardo Chiariglione</w:t>
                  </w:r>
                </w:p>
              </w:tc>
            </w:tr>
            <w:tr w:rsidR="00DC2EDA" w:rsidRP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b/>
                      <w:bCs/>
                      <w:sz w:val="24"/>
                      <w:szCs w:val="24"/>
                      <w:lang w:eastAsia="en-GB"/>
                    </w:rPr>
                    <w:t>Title: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WG 11</w:t>
                  </w:r>
                  <w:r w:rsidRPr="00DC2EDA">
                    <w:rPr>
                      <w:rFonts w:ascii="Times New Roman" w:eastAsia="Times New Roman" w:hAnsi="Times New Roman" w:cs="Times New Roman"/>
                      <w:b/>
                      <w:bCs/>
                      <w:sz w:val="24"/>
                      <w:szCs w:val="24"/>
                      <w:lang w:eastAsia="en-GB"/>
                    </w:rPr>
                    <w:t xml:space="preserve"> Work Plan</w:t>
                  </w:r>
                </w:p>
              </w:tc>
            </w:tr>
            <w:tr w:rsidR="00DC2EDA" w:rsidRP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DC2EDA" w:rsidRPr="00DC2EDA" w:rsidRDefault="00DC2EDA" w:rsidP="00DC2EDA">
                  <w:pPr>
                    <w:spacing w:after="0" w:line="240" w:lineRule="auto"/>
                    <w:rPr>
                      <w:rFonts w:ascii="Times New Roman" w:eastAsia="Times New Roman" w:hAnsi="Times New Roman" w:cs="Times New Roman"/>
                      <w:sz w:val="20"/>
                      <w:szCs w:val="20"/>
                      <w:lang w:eastAsia="en-GB"/>
                    </w:rPr>
                  </w:pPr>
                </w:p>
              </w:tc>
            </w:tr>
          </w:tbl>
          <w:p w:rsidR="00DC2EDA" w:rsidRPr="00DC2EDA" w:rsidRDefault="00DC2EDA" w:rsidP="00DC2EDA">
            <w:pPr>
              <w:spacing w:after="0" w:line="240" w:lineRule="auto"/>
              <w:rPr>
                <w:rFonts w:ascii="Times New Roman" w:eastAsia="Times New Roman" w:hAnsi="Times New Roman" w:cs="Times New Roman"/>
                <w:sz w:val="24"/>
                <w:szCs w:val="24"/>
                <w:lang w:eastAsia="en-GB"/>
              </w:rPr>
            </w:pPr>
          </w:p>
        </w:tc>
      </w:tr>
      <w:tr w:rsidR="00DC2EDA" w:rsidRPr="00DC2EDA" w:rsidTr="00DC2EDA">
        <w:trPr>
          <w:tblCellSpacing w:w="15" w:type="dxa"/>
        </w:trPr>
        <w:tc>
          <w:tcPr>
            <w:tcW w:w="0" w:type="auto"/>
            <w:vAlign w:val="center"/>
            <w:hideMark/>
          </w:tcPr>
          <w:p w:rsidR="00DC2EDA" w:rsidRDefault="00DC2EDA" w:rsidP="00DC2E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p w:rsidR="00DC2EDA" w:rsidRPr="00DC2EDA" w:rsidRDefault="00DC2EDA" w:rsidP="00DC2ED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WG 11</w:t>
            </w:r>
            <w:r w:rsidRPr="00DC2EDA">
              <w:rPr>
                <w:rFonts w:ascii="Times New Roman" w:eastAsia="Times New Roman" w:hAnsi="Times New Roman" w:cs="Times New Roman"/>
                <w:b/>
                <w:bCs/>
                <w:sz w:val="27"/>
                <w:szCs w:val="27"/>
                <w:lang w:eastAsia="en-GB"/>
              </w:rPr>
              <w:t xml:space="preserve"> Work Plan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1. Video Coding</w:t>
      </w:r>
      <w:r w:rsidRPr="00DC2EDA">
        <w:rPr>
          <w:rFonts w:ascii="Times New Roman" w:eastAsia="Times New Roman" w:hAnsi="Times New Roman" w:cs="Times New Roman"/>
          <w:color w:val="000000"/>
          <w:sz w:val="20"/>
          <w:szCs w:val="20"/>
          <w:lang w:eastAsia="en-GB"/>
        </w:rPr>
        <w:br/>
        <w:t>  1.1. High Efficiency Video Coding</w:t>
      </w:r>
      <w:r w:rsidRPr="00DC2EDA">
        <w:rPr>
          <w:rFonts w:ascii="Times New Roman" w:eastAsia="Times New Roman" w:hAnsi="Times New Roman" w:cs="Times New Roman"/>
          <w:color w:val="000000"/>
          <w:sz w:val="20"/>
          <w:szCs w:val="20"/>
          <w:lang w:eastAsia="en-GB"/>
        </w:rPr>
        <w:br/>
        <w:t>    1.1.1. </w:t>
      </w:r>
      <w:hyperlink r:id="rId6" w:anchor="729" w:history="1">
        <w:r w:rsidRPr="00DC2EDA">
          <w:rPr>
            <w:rFonts w:ascii="Times New Roman" w:eastAsia="Times New Roman" w:hAnsi="Times New Roman" w:cs="Times New Roman"/>
            <w:color w:val="000000"/>
            <w:sz w:val="20"/>
            <w:szCs w:val="20"/>
            <w:lang w:eastAsia="en-GB"/>
          </w:rPr>
          <w:t>Additional supplemental enhancement information for HEVC</w:t>
        </w:r>
      </w:hyperlink>
      <w:r w:rsidRPr="00DC2EDA">
        <w:rPr>
          <w:rFonts w:ascii="Times New Roman" w:eastAsia="Times New Roman" w:hAnsi="Times New Roman" w:cs="Times New Roman"/>
          <w:color w:val="000000"/>
          <w:sz w:val="20"/>
          <w:szCs w:val="20"/>
          <w:lang w:eastAsia="en-GB"/>
        </w:rPr>
        <w:br/>
        <w:t>  1.2. Versatile Video Coding</w:t>
      </w:r>
      <w:r w:rsidRPr="00DC2EDA">
        <w:rPr>
          <w:rFonts w:ascii="Times New Roman" w:eastAsia="Times New Roman" w:hAnsi="Times New Roman" w:cs="Times New Roman"/>
          <w:color w:val="000000"/>
          <w:sz w:val="20"/>
          <w:szCs w:val="20"/>
          <w:lang w:eastAsia="en-GB"/>
        </w:rPr>
        <w:br/>
        <w:t>    1.2.1. </w:t>
      </w:r>
      <w:hyperlink r:id="rId7" w:anchor="702" w:history="1">
        <w:r w:rsidRPr="00DC2EDA">
          <w:rPr>
            <w:rFonts w:ascii="Times New Roman" w:eastAsia="Times New Roman" w:hAnsi="Times New Roman" w:cs="Times New Roman"/>
            <w:color w:val="000000"/>
            <w:sz w:val="20"/>
            <w:szCs w:val="20"/>
            <w:lang w:eastAsia="en-GB"/>
          </w:rPr>
          <w:t>Versatile Video Coding</w:t>
        </w:r>
      </w:hyperlink>
      <w:r w:rsidRPr="00DC2EDA">
        <w:rPr>
          <w:rFonts w:ascii="Times New Roman" w:eastAsia="Times New Roman" w:hAnsi="Times New Roman" w:cs="Times New Roman"/>
          <w:color w:val="000000"/>
          <w:sz w:val="20"/>
          <w:szCs w:val="20"/>
          <w:lang w:eastAsia="en-GB"/>
        </w:rPr>
        <w:br/>
        <w:t>  1.3. Usage of video signal type code points</w:t>
      </w:r>
      <w:r w:rsidRPr="00DC2EDA">
        <w:rPr>
          <w:rFonts w:ascii="Times New Roman" w:eastAsia="Times New Roman" w:hAnsi="Times New Roman" w:cs="Times New Roman"/>
          <w:color w:val="000000"/>
          <w:sz w:val="20"/>
          <w:szCs w:val="20"/>
          <w:lang w:eastAsia="en-GB"/>
        </w:rPr>
        <w:br/>
        <w:t>    1.3.1. </w:t>
      </w:r>
      <w:hyperlink r:id="rId8" w:anchor="637" w:history="1">
        <w:r w:rsidRPr="00DC2EDA">
          <w:rPr>
            <w:rFonts w:ascii="Times New Roman" w:eastAsia="Times New Roman" w:hAnsi="Times New Roman" w:cs="Times New Roman"/>
            <w:color w:val="000000"/>
            <w:sz w:val="20"/>
            <w:szCs w:val="20"/>
            <w:lang w:eastAsia="en-GB"/>
          </w:rPr>
          <w:t>Usage of video signal type code points</w:t>
        </w:r>
      </w:hyperlink>
      <w:r w:rsidRPr="00DC2EDA">
        <w:rPr>
          <w:rFonts w:ascii="Times New Roman" w:eastAsia="Times New Roman" w:hAnsi="Times New Roman" w:cs="Times New Roman"/>
          <w:color w:val="000000"/>
          <w:sz w:val="20"/>
          <w:szCs w:val="20"/>
          <w:lang w:eastAsia="en-GB"/>
        </w:rPr>
        <w:br/>
        <w:t>    1.3.2. </w:t>
      </w:r>
      <w:hyperlink r:id="rId9" w:anchor="778" w:history="1">
        <w:r w:rsidRPr="00DC2EDA">
          <w:rPr>
            <w:rFonts w:ascii="Times New Roman" w:eastAsia="Times New Roman" w:hAnsi="Times New Roman" w:cs="Times New Roman"/>
            <w:color w:val="000000"/>
            <w:sz w:val="20"/>
            <w:szCs w:val="20"/>
            <w:lang w:eastAsia="en-GB"/>
          </w:rPr>
          <w:t>Usage of video signal type code points second edition</w:t>
        </w:r>
      </w:hyperlink>
      <w:r w:rsidRPr="00DC2EDA">
        <w:rPr>
          <w:rFonts w:ascii="Times New Roman" w:eastAsia="Times New Roman" w:hAnsi="Times New Roman" w:cs="Times New Roman"/>
          <w:color w:val="000000"/>
          <w:sz w:val="20"/>
          <w:szCs w:val="20"/>
          <w:lang w:eastAsia="en-GB"/>
        </w:rPr>
        <w:br/>
        <w:t>  1.4. Immersive Video</w:t>
      </w:r>
      <w:r w:rsidRPr="00DC2EDA">
        <w:rPr>
          <w:rFonts w:ascii="Times New Roman" w:eastAsia="Times New Roman" w:hAnsi="Times New Roman" w:cs="Times New Roman"/>
          <w:color w:val="000000"/>
          <w:sz w:val="20"/>
          <w:szCs w:val="20"/>
          <w:lang w:eastAsia="en-GB"/>
        </w:rPr>
        <w:br/>
        <w:t>    1.4.1. </w:t>
      </w:r>
      <w:hyperlink r:id="rId10" w:anchor="686" w:history="1">
        <w:r w:rsidRPr="00DC2EDA">
          <w:rPr>
            <w:rFonts w:ascii="Times New Roman" w:eastAsia="Times New Roman" w:hAnsi="Times New Roman" w:cs="Times New Roman"/>
            <w:color w:val="000000"/>
            <w:sz w:val="20"/>
            <w:szCs w:val="20"/>
            <w:lang w:eastAsia="en-GB"/>
          </w:rPr>
          <w:t>Immersive video - 6DoF</w:t>
        </w:r>
      </w:hyperlink>
      <w:r w:rsidRPr="00DC2EDA">
        <w:rPr>
          <w:rFonts w:ascii="Times New Roman" w:eastAsia="Times New Roman" w:hAnsi="Times New Roman" w:cs="Times New Roman"/>
          <w:color w:val="000000"/>
          <w:sz w:val="20"/>
          <w:szCs w:val="20"/>
          <w:lang w:eastAsia="en-GB"/>
        </w:rPr>
        <w:br/>
        <w:t>    1.4.2. </w:t>
      </w:r>
      <w:hyperlink r:id="rId11" w:anchor="687" w:history="1">
        <w:r w:rsidRPr="00DC2EDA">
          <w:rPr>
            <w:rFonts w:ascii="Times New Roman" w:eastAsia="Times New Roman" w:hAnsi="Times New Roman" w:cs="Times New Roman"/>
            <w:color w:val="000000"/>
            <w:sz w:val="20"/>
            <w:szCs w:val="20"/>
            <w:lang w:eastAsia="en-GB"/>
          </w:rPr>
          <w:t>Compression of dense representation of light fields</w:t>
        </w:r>
      </w:hyperlink>
      <w:r w:rsidRPr="00DC2EDA">
        <w:rPr>
          <w:rFonts w:ascii="Times New Roman" w:eastAsia="Times New Roman" w:hAnsi="Times New Roman" w:cs="Times New Roman"/>
          <w:color w:val="000000"/>
          <w:sz w:val="20"/>
          <w:szCs w:val="20"/>
          <w:lang w:eastAsia="en-GB"/>
        </w:rPr>
        <w:br/>
        <w:t>  1.5. Essential Video Coding</w:t>
      </w:r>
      <w:r w:rsidRPr="00DC2EDA">
        <w:rPr>
          <w:rFonts w:ascii="Times New Roman" w:eastAsia="Times New Roman" w:hAnsi="Times New Roman" w:cs="Times New Roman"/>
          <w:color w:val="000000"/>
          <w:sz w:val="20"/>
          <w:szCs w:val="20"/>
          <w:lang w:eastAsia="en-GB"/>
        </w:rPr>
        <w:br/>
        <w:t>    1.5.1. </w:t>
      </w:r>
      <w:hyperlink r:id="rId12" w:anchor="740" w:history="1">
        <w:r w:rsidRPr="00DC2EDA">
          <w:rPr>
            <w:rFonts w:ascii="Times New Roman" w:eastAsia="Times New Roman" w:hAnsi="Times New Roman" w:cs="Times New Roman"/>
            <w:color w:val="000000"/>
            <w:sz w:val="20"/>
            <w:szCs w:val="20"/>
            <w:lang w:eastAsia="en-GB"/>
          </w:rPr>
          <w:t>Essential Video Coding</w:t>
        </w:r>
      </w:hyperlink>
      <w:r w:rsidRPr="00DC2EDA">
        <w:rPr>
          <w:rFonts w:ascii="Times New Roman" w:eastAsia="Times New Roman" w:hAnsi="Times New Roman" w:cs="Times New Roman"/>
          <w:color w:val="000000"/>
          <w:sz w:val="20"/>
          <w:szCs w:val="20"/>
          <w:lang w:eastAsia="en-GB"/>
        </w:rPr>
        <w:br/>
        <w:t>  1.6. Low Complexity Enhancement Video Coding</w:t>
      </w:r>
      <w:r w:rsidRPr="00DC2EDA">
        <w:rPr>
          <w:rFonts w:ascii="Times New Roman" w:eastAsia="Times New Roman" w:hAnsi="Times New Roman" w:cs="Times New Roman"/>
          <w:color w:val="000000"/>
          <w:sz w:val="20"/>
          <w:szCs w:val="20"/>
          <w:lang w:eastAsia="en-GB"/>
        </w:rPr>
        <w:br/>
        <w:t>    1.6.1. </w:t>
      </w:r>
      <w:hyperlink r:id="rId13" w:anchor="752" w:history="1">
        <w:r w:rsidRPr="00DC2EDA">
          <w:rPr>
            <w:rFonts w:ascii="Times New Roman" w:eastAsia="Times New Roman" w:hAnsi="Times New Roman" w:cs="Times New Roman"/>
            <w:color w:val="000000"/>
            <w:sz w:val="20"/>
            <w:szCs w:val="20"/>
            <w:lang w:eastAsia="en-GB"/>
          </w:rPr>
          <w:t>Low Complexity Enhancement Video Coding</w:t>
        </w:r>
      </w:hyperlink>
      <w:r w:rsidRPr="00DC2EDA">
        <w:rPr>
          <w:rFonts w:ascii="Times New Roman" w:eastAsia="Times New Roman" w:hAnsi="Times New Roman" w:cs="Times New Roman"/>
          <w:color w:val="000000"/>
          <w:sz w:val="20"/>
          <w:szCs w:val="20"/>
          <w:lang w:eastAsia="en-GB"/>
        </w:rPr>
        <w:br/>
        <w:t>2. Audio Coding</w:t>
      </w:r>
      <w:r w:rsidRPr="00DC2EDA">
        <w:rPr>
          <w:rFonts w:ascii="Times New Roman" w:eastAsia="Times New Roman" w:hAnsi="Times New Roman" w:cs="Times New Roman"/>
          <w:color w:val="000000"/>
          <w:sz w:val="20"/>
          <w:szCs w:val="20"/>
          <w:lang w:eastAsia="en-GB"/>
        </w:rPr>
        <w:br/>
        <w:t>  2.1. Audio</w:t>
      </w:r>
      <w:r w:rsidRPr="00DC2EDA">
        <w:rPr>
          <w:rFonts w:ascii="Times New Roman" w:eastAsia="Times New Roman" w:hAnsi="Times New Roman" w:cs="Times New Roman"/>
          <w:color w:val="000000"/>
          <w:sz w:val="20"/>
          <w:szCs w:val="20"/>
          <w:lang w:eastAsia="en-GB"/>
        </w:rPr>
        <w:br/>
        <w:t>    2.1.1. </w:t>
      </w:r>
      <w:hyperlink r:id="rId14" w:anchor="753" w:history="1">
        <w:r w:rsidRPr="00DC2EDA">
          <w:rPr>
            <w:rFonts w:ascii="Times New Roman" w:eastAsia="Times New Roman" w:hAnsi="Times New Roman" w:cs="Times New Roman"/>
            <w:color w:val="000000"/>
            <w:sz w:val="20"/>
            <w:szCs w:val="20"/>
            <w:lang w:eastAsia="en-GB"/>
          </w:rPr>
          <w:t>Audio</w:t>
        </w:r>
      </w:hyperlink>
      <w:r w:rsidRPr="00DC2EDA">
        <w:rPr>
          <w:rFonts w:ascii="Times New Roman" w:eastAsia="Times New Roman" w:hAnsi="Times New Roman" w:cs="Times New Roman"/>
          <w:color w:val="000000"/>
          <w:sz w:val="20"/>
          <w:szCs w:val="20"/>
          <w:lang w:eastAsia="en-GB"/>
        </w:rPr>
        <w:br/>
        <w:t>  2.2. Unified Speech and Audio Coding</w:t>
      </w:r>
      <w:r w:rsidRPr="00DC2EDA">
        <w:rPr>
          <w:rFonts w:ascii="Times New Roman" w:eastAsia="Times New Roman" w:hAnsi="Times New Roman" w:cs="Times New Roman"/>
          <w:color w:val="000000"/>
          <w:sz w:val="20"/>
          <w:szCs w:val="20"/>
          <w:lang w:eastAsia="en-GB"/>
        </w:rPr>
        <w:br/>
        <w:t>    2.2.1. </w:t>
      </w:r>
      <w:hyperlink r:id="rId15" w:anchor="513" w:history="1">
        <w:r w:rsidRPr="00DC2EDA">
          <w:rPr>
            <w:rFonts w:ascii="Times New Roman" w:eastAsia="Times New Roman" w:hAnsi="Times New Roman" w:cs="Times New Roman"/>
            <w:color w:val="000000"/>
            <w:sz w:val="20"/>
            <w:szCs w:val="20"/>
            <w:lang w:eastAsia="en-GB"/>
          </w:rPr>
          <w:t>Unified Speech and Audio Coding</w:t>
        </w:r>
      </w:hyperlink>
      <w:r w:rsidRPr="00DC2EDA">
        <w:rPr>
          <w:rFonts w:ascii="Times New Roman" w:eastAsia="Times New Roman" w:hAnsi="Times New Roman" w:cs="Times New Roman"/>
          <w:color w:val="000000"/>
          <w:sz w:val="20"/>
          <w:szCs w:val="20"/>
          <w:lang w:eastAsia="en-GB"/>
        </w:rPr>
        <w:br/>
        <w:t>  2.3. Uncompressed Audio in MP4 FF</w:t>
      </w:r>
      <w:r w:rsidRPr="00DC2EDA">
        <w:rPr>
          <w:rFonts w:ascii="Times New Roman" w:eastAsia="Times New Roman" w:hAnsi="Times New Roman" w:cs="Times New Roman"/>
          <w:color w:val="000000"/>
          <w:sz w:val="20"/>
          <w:szCs w:val="20"/>
          <w:lang w:eastAsia="en-GB"/>
        </w:rPr>
        <w:br/>
        <w:t>    2.3.1. </w:t>
      </w:r>
      <w:hyperlink r:id="rId16" w:anchor="749" w:history="1">
        <w:r w:rsidRPr="00DC2EDA">
          <w:rPr>
            <w:rFonts w:ascii="Times New Roman" w:eastAsia="Times New Roman" w:hAnsi="Times New Roman" w:cs="Times New Roman"/>
            <w:color w:val="000000"/>
            <w:sz w:val="20"/>
            <w:szCs w:val="20"/>
            <w:lang w:eastAsia="en-GB"/>
          </w:rPr>
          <w:t>Uncompressed Audio in MP4 FF</w:t>
        </w:r>
      </w:hyperlink>
      <w:r w:rsidRPr="00DC2EDA">
        <w:rPr>
          <w:rFonts w:ascii="Times New Roman" w:eastAsia="Times New Roman" w:hAnsi="Times New Roman" w:cs="Times New Roman"/>
          <w:color w:val="000000"/>
          <w:sz w:val="20"/>
          <w:szCs w:val="20"/>
          <w:lang w:eastAsia="en-GB"/>
        </w:rPr>
        <w:br/>
        <w:t>  2.4. 3D Audio</w:t>
      </w:r>
      <w:r w:rsidRPr="00DC2EDA">
        <w:rPr>
          <w:rFonts w:ascii="Times New Roman" w:eastAsia="Times New Roman" w:hAnsi="Times New Roman" w:cs="Times New Roman"/>
          <w:color w:val="000000"/>
          <w:sz w:val="20"/>
          <w:szCs w:val="20"/>
          <w:lang w:eastAsia="en-GB"/>
        </w:rPr>
        <w:br/>
        <w:t>    2.4.1. </w:t>
      </w:r>
      <w:hyperlink r:id="rId17" w:anchor="769" w:history="1">
        <w:r w:rsidRPr="00DC2EDA">
          <w:rPr>
            <w:rFonts w:ascii="Times New Roman" w:eastAsia="Times New Roman" w:hAnsi="Times New Roman" w:cs="Times New Roman"/>
            <w:color w:val="000000"/>
            <w:sz w:val="20"/>
            <w:szCs w:val="20"/>
            <w:lang w:eastAsia="en-GB"/>
          </w:rPr>
          <w:t>Additional Metadata</w:t>
        </w:r>
      </w:hyperlink>
      <w:r w:rsidRPr="00DC2EDA">
        <w:rPr>
          <w:rFonts w:ascii="Times New Roman" w:eastAsia="Times New Roman" w:hAnsi="Times New Roman" w:cs="Times New Roman"/>
          <w:color w:val="000000"/>
          <w:sz w:val="20"/>
          <w:szCs w:val="20"/>
          <w:lang w:eastAsia="en-GB"/>
        </w:rPr>
        <w:br/>
        <w:t>  2.5. Immersive Audio</w:t>
      </w:r>
      <w:r w:rsidRPr="00DC2EDA">
        <w:rPr>
          <w:rFonts w:ascii="Times New Roman" w:eastAsia="Times New Roman" w:hAnsi="Times New Roman" w:cs="Times New Roman"/>
          <w:color w:val="000000"/>
          <w:sz w:val="20"/>
          <w:szCs w:val="20"/>
          <w:lang w:eastAsia="en-GB"/>
        </w:rPr>
        <w:br/>
        <w:t>    2.5.1. </w:t>
      </w:r>
      <w:hyperlink r:id="rId18" w:anchor="692" w:history="1">
        <w:r w:rsidRPr="00DC2EDA">
          <w:rPr>
            <w:rFonts w:ascii="Times New Roman" w:eastAsia="Times New Roman" w:hAnsi="Times New Roman" w:cs="Times New Roman"/>
            <w:color w:val="000000"/>
            <w:sz w:val="20"/>
            <w:szCs w:val="20"/>
            <w:lang w:eastAsia="en-GB"/>
          </w:rPr>
          <w:t>Immersive Audio</w:t>
        </w:r>
      </w:hyperlink>
      <w:r w:rsidRPr="00DC2EDA">
        <w:rPr>
          <w:rFonts w:ascii="Times New Roman" w:eastAsia="Times New Roman" w:hAnsi="Times New Roman" w:cs="Times New Roman"/>
          <w:color w:val="000000"/>
          <w:sz w:val="20"/>
          <w:szCs w:val="20"/>
          <w:lang w:eastAsia="en-GB"/>
        </w:rPr>
        <w:br/>
        <w:t>3. 3D Graphics Coding</w:t>
      </w:r>
      <w:r w:rsidRPr="00DC2EDA">
        <w:rPr>
          <w:rFonts w:ascii="Times New Roman" w:eastAsia="Times New Roman" w:hAnsi="Times New Roman" w:cs="Times New Roman"/>
          <w:color w:val="000000"/>
          <w:sz w:val="20"/>
          <w:szCs w:val="20"/>
          <w:lang w:eastAsia="en-GB"/>
        </w:rPr>
        <w:br/>
        <w:t>  3.1. Video-based Point Cloud Compression</w:t>
      </w:r>
      <w:r w:rsidRPr="00DC2EDA">
        <w:rPr>
          <w:rFonts w:ascii="Times New Roman" w:eastAsia="Times New Roman" w:hAnsi="Times New Roman" w:cs="Times New Roman"/>
          <w:color w:val="000000"/>
          <w:sz w:val="20"/>
          <w:szCs w:val="20"/>
          <w:lang w:eastAsia="en-GB"/>
        </w:rPr>
        <w:br/>
        <w:t>    3.1.1. </w:t>
      </w:r>
      <w:hyperlink r:id="rId19" w:anchor="694" w:history="1">
        <w:r w:rsidRPr="00DC2EDA">
          <w:rPr>
            <w:rFonts w:ascii="Times New Roman" w:eastAsia="Times New Roman" w:hAnsi="Times New Roman" w:cs="Times New Roman"/>
            <w:color w:val="000000"/>
            <w:sz w:val="20"/>
            <w:szCs w:val="20"/>
            <w:lang w:eastAsia="en-GB"/>
          </w:rPr>
          <w:t>Video-based Point Cloud Compression</w:t>
        </w:r>
      </w:hyperlink>
      <w:r w:rsidRPr="00DC2EDA">
        <w:rPr>
          <w:rFonts w:ascii="Times New Roman" w:eastAsia="Times New Roman" w:hAnsi="Times New Roman" w:cs="Times New Roman"/>
          <w:color w:val="000000"/>
          <w:sz w:val="20"/>
          <w:szCs w:val="20"/>
          <w:lang w:eastAsia="en-GB"/>
        </w:rPr>
        <w:br/>
        <w:t>  3.2. Geometry-based Point Cloud Compression</w:t>
      </w:r>
      <w:r w:rsidRPr="00DC2EDA">
        <w:rPr>
          <w:rFonts w:ascii="Times New Roman" w:eastAsia="Times New Roman" w:hAnsi="Times New Roman" w:cs="Times New Roman"/>
          <w:color w:val="000000"/>
          <w:sz w:val="20"/>
          <w:szCs w:val="20"/>
          <w:lang w:eastAsia="en-GB"/>
        </w:rPr>
        <w:br/>
        <w:t>    3.2.1. </w:t>
      </w:r>
      <w:hyperlink r:id="rId20" w:anchor="758" w:history="1">
        <w:r w:rsidRPr="00DC2EDA">
          <w:rPr>
            <w:rFonts w:ascii="Times New Roman" w:eastAsia="Times New Roman" w:hAnsi="Times New Roman" w:cs="Times New Roman"/>
            <w:color w:val="000000"/>
            <w:sz w:val="20"/>
            <w:szCs w:val="20"/>
            <w:lang w:eastAsia="en-GB"/>
          </w:rPr>
          <w:t>Geometry-based Point Cloud Compression</w:t>
        </w:r>
      </w:hyperlink>
      <w:r w:rsidRPr="00DC2EDA">
        <w:rPr>
          <w:rFonts w:ascii="Times New Roman" w:eastAsia="Times New Roman" w:hAnsi="Times New Roman" w:cs="Times New Roman"/>
          <w:color w:val="000000"/>
          <w:sz w:val="20"/>
          <w:szCs w:val="20"/>
          <w:lang w:eastAsia="en-GB"/>
        </w:rPr>
        <w:br/>
        <w:t>4. Font Coding</w:t>
      </w:r>
      <w:r w:rsidRPr="00DC2EDA">
        <w:rPr>
          <w:rFonts w:ascii="Times New Roman" w:eastAsia="Times New Roman" w:hAnsi="Times New Roman" w:cs="Times New Roman"/>
          <w:color w:val="000000"/>
          <w:sz w:val="20"/>
          <w:szCs w:val="20"/>
          <w:lang w:eastAsia="en-GB"/>
        </w:rPr>
        <w:br/>
        <w:t>  4.1. Open Font Format</w:t>
      </w:r>
      <w:r w:rsidRPr="00DC2EDA">
        <w:rPr>
          <w:rFonts w:ascii="Times New Roman" w:eastAsia="Times New Roman" w:hAnsi="Times New Roman" w:cs="Times New Roman"/>
          <w:color w:val="000000"/>
          <w:sz w:val="20"/>
          <w:szCs w:val="20"/>
          <w:lang w:eastAsia="en-GB"/>
        </w:rPr>
        <w:br/>
        <w:t>    4.1.1. </w:t>
      </w:r>
      <w:hyperlink r:id="rId21" w:anchor="751" w:history="1">
        <w:r w:rsidRPr="00DC2EDA">
          <w:rPr>
            <w:rFonts w:ascii="Times New Roman" w:eastAsia="Times New Roman" w:hAnsi="Times New Roman" w:cs="Times New Roman"/>
            <w:color w:val="000000"/>
            <w:sz w:val="20"/>
            <w:szCs w:val="20"/>
            <w:lang w:eastAsia="en-GB"/>
          </w:rPr>
          <w:t>Colour font technology and other updates</w:t>
        </w:r>
      </w:hyperlink>
      <w:r w:rsidRPr="00DC2EDA">
        <w:rPr>
          <w:rFonts w:ascii="Times New Roman" w:eastAsia="Times New Roman" w:hAnsi="Times New Roman" w:cs="Times New Roman"/>
          <w:color w:val="000000"/>
          <w:sz w:val="20"/>
          <w:szCs w:val="20"/>
          <w:lang w:eastAsia="en-GB"/>
        </w:rPr>
        <w:br/>
        <w:t>5. Digital Item Coding</w:t>
      </w:r>
      <w:r w:rsidRPr="00DC2EDA">
        <w:rPr>
          <w:rFonts w:ascii="Times New Roman" w:eastAsia="Times New Roman" w:hAnsi="Times New Roman" w:cs="Times New Roman"/>
          <w:color w:val="000000"/>
          <w:sz w:val="20"/>
          <w:szCs w:val="20"/>
          <w:lang w:eastAsia="en-GB"/>
        </w:rPr>
        <w:br/>
        <w:t>  5.1. MPEG-21 Based Smart Contracts</w:t>
      </w:r>
      <w:r w:rsidRPr="00DC2EDA">
        <w:rPr>
          <w:rFonts w:ascii="Times New Roman" w:eastAsia="Times New Roman" w:hAnsi="Times New Roman" w:cs="Times New Roman"/>
          <w:color w:val="000000"/>
          <w:sz w:val="20"/>
          <w:szCs w:val="20"/>
          <w:lang w:eastAsia="en-GB"/>
        </w:rPr>
        <w:br/>
        <w:t>    5.1.1. </w:t>
      </w:r>
      <w:hyperlink r:id="rId22" w:anchor="771" w:history="1">
        <w:r w:rsidRPr="00DC2EDA">
          <w:rPr>
            <w:rFonts w:ascii="Times New Roman" w:eastAsia="Times New Roman" w:hAnsi="Times New Roman" w:cs="Times New Roman"/>
            <w:color w:val="000000"/>
            <w:sz w:val="20"/>
            <w:szCs w:val="20"/>
            <w:lang w:eastAsia="en-GB"/>
          </w:rPr>
          <w:t>MPEG-21 Based Smart Contracts</w:t>
        </w:r>
      </w:hyperlink>
      <w:r w:rsidRPr="00DC2EDA">
        <w:rPr>
          <w:rFonts w:ascii="Times New Roman" w:eastAsia="Times New Roman" w:hAnsi="Times New Roman" w:cs="Times New Roman"/>
          <w:color w:val="000000"/>
          <w:sz w:val="20"/>
          <w:szCs w:val="20"/>
          <w:lang w:eastAsia="en-GB"/>
        </w:rPr>
        <w:br/>
        <w:t>6. Genome Coding</w:t>
      </w:r>
      <w:r w:rsidRPr="00DC2EDA">
        <w:rPr>
          <w:rFonts w:ascii="Times New Roman" w:eastAsia="Times New Roman" w:hAnsi="Times New Roman" w:cs="Times New Roman"/>
          <w:color w:val="000000"/>
          <w:sz w:val="20"/>
          <w:szCs w:val="20"/>
          <w:lang w:eastAsia="en-GB"/>
        </w:rPr>
        <w:br/>
        <w:t>  6.1. Genomic Annotation Representation</w:t>
      </w:r>
      <w:r w:rsidRPr="00DC2EDA">
        <w:rPr>
          <w:rFonts w:ascii="Times New Roman" w:eastAsia="Times New Roman" w:hAnsi="Times New Roman" w:cs="Times New Roman"/>
          <w:color w:val="000000"/>
          <w:sz w:val="20"/>
          <w:szCs w:val="20"/>
          <w:lang w:eastAsia="en-GB"/>
        </w:rPr>
        <w:br/>
        <w:t>    6.1.1. </w:t>
      </w:r>
      <w:hyperlink r:id="rId23" w:anchor="770" w:history="1">
        <w:r w:rsidRPr="00DC2EDA">
          <w:rPr>
            <w:rFonts w:ascii="Times New Roman" w:eastAsia="Times New Roman" w:hAnsi="Times New Roman" w:cs="Times New Roman"/>
            <w:color w:val="000000"/>
            <w:sz w:val="20"/>
            <w:szCs w:val="20"/>
            <w:lang w:eastAsia="en-GB"/>
          </w:rPr>
          <w:t>Genomic Annotation Representation</w:t>
        </w:r>
      </w:hyperlink>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color w:val="000000"/>
          <w:sz w:val="20"/>
          <w:szCs w:val="20"/>
          <w:lang w:eastAsia="en-GB"/>
        </w:rPr>
        <w:lastRenderedPageBreak/>
        <w:t>7. Neural Network Coding</w:t>
      </w:r>
      <w:r w:rsidRPr="00DC2EDA">
        <w:rPr>
          <w:rFonts w:ascii="Times New Roman" w:eastAsia="Times New Roman" w:hAnsi="Times New Roman" w:cs="Times New Roman"/>
          <w:color w:val="000000"/>
          <w:sz w:val="20"/>
          <w:szCs w:val="20"/>
          <w:lang w:eastAsia="en-GB"/>
        </w:rPr>
        <w:br/>
        <w:t>  7.1. Compression of neural networks for multimedia content description and analysis</w:t>
      </w:r>
      <w:r w:rsidRPr="00DC2EDA">
        <w:rPr>
          <w:rFonts w:ascii="Times New Roman" w:eastAsia="Times New Roman" w:hAnsi="Times New Roman" w:cs="Times New Roman"/>
          <w:color w:val="000000"/>
          <w:sz w:val="20"/>
          <w:szCs w:val="20"/>
          <w:lang w:eastAsia="en-GB"/>
        </w:rPr>
        <w:br/>
        <w:t>    7.1.1. </w:t>
      </w:r>
      <w:hyperlink r:id="rId24" w:anchor="698" w:history="1">
        <w:r w:rsidRPr="00DC2EDA">
          <w:rPr>
            <w:rFonts w:ascii="Times New Roman" w:eastAsia="Times New Roman" w:hAnsi="Times New Roman" w:cs="Times New Roman"/>
            <w:color w:val="000000"/>
            <w:sz w:val="20"/>
            <w:szCs w:val="20"/>
            <w:lang w:eastAsia="en-GB"/>
          </w:rPr>
          <w:t>Compressed Representation of Neural Networks</w:t>
        </w:r>
      </w:hyperlink>
      <w:r w:rsidRPr="00DC2EDA">
        <w:rPr>
          <w:rFonts w:ascii="Times New Roman" w:eastAsia="Times New Roman" w:hAnsi="Times New Roman" w:cs="Times New Roman"/>
          <w:color w:val="000000"/>
          <w:sz w:val="20"/>
          <w:szCs w:val="20"/>
          <w:lang w:eastAsia="en-GB"/>
        </w:rPr>
        <w:br/>
        <w:t>8. Systems support</w:t>
      </w:r>
      <w:r w:rsidRPr="00DC2EDA">
        <w:rPr>
          <w:rFonts w:ascii="Times New Roman" w:eastAsia="Times New Roman" w:hAnsi="Times New Roman" w:cs="Times New Roman"/>
          <w:color w:val="000000"/>
          <w:sz w:val="20"/>
          <w:szCs w:val="20"/>
          <w:lang w:eastAsia="en-GB"/>
        </w:rPr>
        <w:br/>
        <w:t>  8.1. Registration Authorities</w:t>
      </w:r>
      <w:r w:rsidRPr="00DC2EDA">
        <w:rPr>
          <w:rFonts w:ascii="Times New Roman" w:eastAsia="Times New Roman" w:hAnsi="Times New Roman" w:cs="Times New Roman"/>
          <w:color w:val="000000"/>
          <w:sz w:val="20"/>
          <w:szCs w:val="20"/>
          <w:lang w:eastAsia="en-GB"/>
        </w:rPr>
        <w:br/>
        <w:t>    8.1.1. </w:t>
      </w:r>
      <w:hyperlink r:id="rId25" w:anchor="757" w:history="1">
        <w:r w:rsidRPr="00DC2EDA">
          <w:rPr>
            <w:rFonts w:ascii="Times New Roman" w:eastAsia="Times New Roman" w:hAnsi="Times New Roman" w:cs="Times New Roman"/>
            <w:color w:val="000000"/>
            <w:sz w:val="20"/>
            <w:szCs w:val="20"/>
            <w:lang w:eastAsia="en-GB"/>
          </w:rPr>
          <w:t>Registration Authority for MPEG-4</w:t>
        </w:r>
      </w:hyperlink>
      <w:r w:rsidRPr="00DC2EDA">
        <w:rPr>
          <w:rFonts w:ascii="Times New Roman" w:eastAsia="Times New Roman" w:hAnsi="Times New Roman" w:cs="Times New Roman"/>
          <w:color w:val="000000"/>
          <w:sz w:val="20"/>
          <w:szCs w:val="20"/>
          <w:lang w:eastAsia="en-GB"/>
        </w:rPr>
        <w:br/>
        <w:t>  8.2. Immersive Media Metrics</w:t>
      </w:r>
      <w:r w:rsidRPr="00DC2EDA">
        <w:rPr>
          <w:rFonts w:ascii="Times New Roman" w:eastAsia="Times New Roman" w:hAnsi="Times New Roman" w:cs="Times New Roman"/>
          <w:color w:val="000000"/>
          <w:sz w:val="20"/>
          <w:szCs w:val="20"/>
          <w:lang w:eastAsia="en-GB"/>
        </w:rPr>
        <w:br/>
        <w:t>    8.2.1. </w:t>
      </w:r>
      <w:hyperlink r:id="rId26" w:anchor="699" w:history="1">
        <w:r w:rsidRPr="00DC2EDA">
          <w:rPr>
            <w:rFonts w:ascii="Times New Roman" w:eastAsia="Times New Roman" w:hAnsi="Times New Roman" w:cs="Times New Roman"/>
            <w:color w:val="000000"/>
            <w:sz w:val="20"/>
            <w:szCs w:val="20"/>
            <w:lang w:eastAsia="en-GB"/>
          </w:rPr>
          <w:t>Immersive Media Metrics</w:t>
        </w:r>
      </w:hyperlink>
      <w:r w:rsidRPr="00DC2EDA">
        <w:rPr>
          <w:rFonts w:ascii="Times New Roman" w:eastAsia="Times New Roman" w:hAnsi="Times New Roman" w:cs="Times New Roman"/>
          <w:color w:val="000000"/>
          <w:sz w:val="20"/>
          <w:szCs w:val="20"/>
          <w:lang w:eastAsia="en-GB"/>
        </w:rPr>
        <w:br/>
        <w:t>  8.3. Immersive Media Metadata</w:t>
      </w:r>
      <w:r w:rsidRPr="00DC2EDA">
        <w:rPr>
          <w:rFonts w:ascii="Times New Roman" w:eastAsia="Times New Roman" w:hAnsi="Times New Roman" w:cs="Times New Roman"/>
          <w:color w:val="000000"/>
          <w:sz w:val="20"/>
          <w:szCs w:val="20"/>
          <w:lang w:eastAsia="en-GB"/>
        </w:rPr>
        <w:br/>
        <w:t>    8.3.1. </w:t>
      </w:r>
      <w:hyperlink r:id="rId27" w:anchor="693" w:history="1">
        <w:r w:rsidRPr="00DC2EDA">
          <w:rPr>
            <w:rFonts w:ascii="Times New Roman" w:eastAsia="Times New Roman" w:hAnsi="Times New Roman" w:cs="Times New Roman"/>
            <w:color w:val="000000"/>
            <w:sz w:val="20"/>
            <w:szCs w:val="20"/>
            <w:lang w:eastAsia="en-GB"/>
          </w:rPr>
          <w:t>Immersive Media Metadata</w:t>
        </w:r>
      </w:hyperlink>
      <w:r w:rsidRPr="00DC2EDA">
        <w:rPr>
          <w:rFonts w:ascii="Times New Roman" w:eastAsia="Times New Roman" w:hAnsi="Times New Roman" w:cs="Times New Roman"/>
          <w:color w:val="000000"/>
          <w:sz w:val="20"/>
          <w:szCs w:val="20"/>
          <w:lang w:eastAsia="en-GB"/>
        </w:rPr>
        <w:br/>
        <w:t>9. IPMP</w:t>
      </w:r>
      <w:r w:rsidRPr="00DC2EDA">
        <w:rPr>
          <w:rFonts w:ascii="Times New Roman" w:eastAsia="Times New Roman" w:hAnsi="Times New Roman" w:cs="Times New Roman"/>
          <w:color w:val="000000"/>
          <w:sz w:val="20"/>
          <w:szCs w:val="20"/>
          <w:lang w:eastAsia="en-GB"/>
        </w:rPr>
        <w:br/>
        <w:t>  9.1. Common Encryption for ISO Base Media File Format Files</w:t>
      </w:r>
      <w:r w:rsidRPr="00DC2EDA">
        <w:rPr>
          <w:rFonts w:ascii="Times New Roman" w:eastAsia="Times New Roman" w:hAnsi="Times New Roman" w:cs="Times New Roman"/>
          <w:color w:val="000000"/>
          <w:sz w:val="20"/>
          <w:szCs w:val="20"/>
          <w:lang w:eastAsia="en-GB"/>
        </w:rPr>
        <w:br/>
        <w:t>    9.1.1. </w:t>
      </w:r>
      <w:hyperlink r:id="rId28" w:anchor="676" w:history="1">
        <w:r w:rsidRPr="00DC2EDA">
          <w:rPr>
            <w:rFonts w:ascii="Times New Roman" w:eastAsia="Times New Roman" w:hAnsi="Times New Roman" w:cs="Times New Roman"/>
            <w:color w:val="000000"/>
            <w:sz w:val="20"/>
            <w:szCs w:val="20"/>
            <w:lang w:eastAsia="en-GB"/>
          </w:rPr>
          <w:t>Multi-Keyed Samples, Content Sensitive Encryption and Item Protection</w:t>
        </w:r>
      </w:hyperlink>
      <w:r w:rsidRPr="00DC2EDA">
        <w:rPr>
          <w:rFonts w:ascii="Times New Roman" w:eastAsia="Times New Roman" w:hAnsi="Times New Roman" w:cs="Times New Roman"/>
          <w:color w:val="000000"/>
          <w:sz w:val="20"/>
          <w:szCs w:val="20"/>
          <w:lang w:eastAsia="en-GB"/>
        </w:rPr>
        <w:br/>
        <w:t>10. Transport</w:t>
      </w:r>
      <w:r w:rsidRPr="00DC2EDA">
        <w:rPr>
          <w:rFonts w:ascii="Times New Roman" w:eastAsia="Times New Roman" w:hAnsi="Times New Roman" w:cs="Times New Roman"/>
          <w:color w:val="000000"/>
          <w:sz w:val="20"/>
          <w:szCs w:val="20"/>
          <w:lang w:eastAsia="en-GB"/>
        </w:rPr>
        <w:br/>
        <w:t>  10.1. Systems</w:t>
      </w:r>
      <w:r w:rsidRPr="00DC2EDA">
        <w:rPr>
          <w:rFonts w:ascii="Times New Roman" w:eastAsia="Times New Roman" w:hAnsi="Times New Roman" w:cs="Times New Roman"/>
          <w:color w:val="000000"/>
          <w:sz w:val="20"/>
          <w:szCs w:val="20"/>
          <w:lang w:eastAsia="en-GB"/>
        </w:rPr>
        <w:br/>
        <w:t>    10.1.1. </w:t>
      </w:r>
      <w:hyperlink r:id="rId29" w:anchor="670" w:history="1">
        <w:r w:rsidRPr="00DC2EDA">
          <w:rPr>
            <w:rFonts w:ascii="Times New Roman" w:eastAsia="Times New Roman" w:hAnsi="Times New Roman" w:cs="Times New Roman"/>
            <w:color w:val="000000"/>
            <w:sz w:val="20"/>
            <w:szCs w:val="20"/>
            <w:lang w:eastAsia="en-GB"/>
          </w:rPr>
          <w:t>Carriage of JPEG XS in MPEG-2 TS</w:t>
        </w:r>
      </w:hyperlink>
      <w:r w:rsidRPr="00DC2EDA">
        <w:rPr>
          <w:rFonts w:ascii="Times New Roman" w:eastAsia="Times New Roman" w:hAnsi="Times New Roman" w:cs="Times New Roman"/>
          <w:color w:val="000000"/>
          <w:sz w:val="20"/>
          <w:szCs w:val="20"/>
          <w:lang w:eastAsia="en-GB"/>
        </w:rPr>
        <w:br/>
        <w:t>    10.1.2. </w:t>
      </w:r>
      <w:hyperlink r:id="rId30" w:anchor="759" w:history="1">
        <w:r w:rsidRPr="00DC2EDA">
          <w:rPr>
            <w:rFonts w:ascii="Times New Roman" w:eastAsia="Times New Roman" w:hAnsi="Times New Roman" w:cs="Times New Roman"/>
            <w:color w:val="000000"/>
            <w:sz w:val="20"/>
            <w:szCs w:val="20"/>
            <w:lang w:eastAsia="en-GB"/>
          </w:rPr>
          <w:t>Carriage of associated CMAF boxes for audio-visual elementary streams in MPEG-2 TS</w:t>
        </w:r>
      </w:hyperlink>
      <w:r w:rsidRPr="00DC2EDA">
        <w:rPr>
          <w:rFonts w:ascii="Times New Roman" w:eastAsia="Times New Roman" w:hAnsi="Times New Roman" w:cs="Times New Roman"/>
          <w:color w:val="000000"/>
          <w:sz w:val="20"/>
          <w:szCs w:val="20"/>
          <w:lang w:eastAsia="en-GB"/>
        </w:rPr>
        <w:br/>
        <w:t>  10.2. ISO Base Media File Format</w:t>
      </w:r>
      <w:r w:rsidRPr="00DC2EDA">
        <w:rPr>
          <w:rFonts w:ascii="Times New Roman" w:eastAsia="Times New Roman" w:hAnsi="Times New Roman" w:cs="Times New Roman"/>
          <w:color w:val="000000"/>
          <w:sz w:val="20"/>
          <w:szCs w:val="20"/>
          <w:lang w:eastAsia="en-GB"/>
        </w:rPr>
        <w:br/>
        <w:t>    10.2.1. </w:t>
      </w:r>
      <w:hyperlink r:id="rId31" w:anchor="772" w:history="1">
        <w:r w:rsidRPr="00DC2EDA">
          <w:rPr>
            <w:rFonts w:ascii="Times New Roman" w:eastAsia="Times New Roman" w:hAnsi="Times New Roman" w:cs="Times New Roman"/>
            <w:color w:val="000000"/>
            <w:sz w:val="20"/>
            <w:szCs w:val="20"/>
            <w:lang w:eastAsia="en-GB"/>
          </w:rPr>
          <w:t>Compact movie fragments</w:t>
        </w:r>
      </w:hyperlink>
      <w:r w:rsidRPr="00DC2EDA">
        <w:rPr>
          <w:rFonts w:ascii="Times New Roman" w:eastAsia="Times New Roman" w:hAnsi="Times New Roman" w:cs="Times New Roman"/>
          <w:color w:val="000000"/>
          <w:sz w:val="20"/>
          <w:szCs w:val="20"/>
          <w:lang w:eastAsia="en-GB"/>
        </w:rPr>
        <w:br/>
        <w:t>    10.2.2. </w:t>
      </w:r>
      <w:hyperlink r:id="rId32" w:anchor="739" w:history="1">
        <w:r w:rsidRPr="00DC2EDA">
          <w:rPr>
            <w:rFonts w:ascii="Times New Roman" w:eastAsia="Times New Roman" w:hAnsi="Times New Roman" w:cs="Times New Roman"/>
            <w:color w:val="000000"/>
            <w:sz w:val="20"/>
            <w:szCs w:val="20"/>
            <w:lang w:eastAsia="en-GB"/>
          </w:rPr>
          <w:t>Box relative data addressing</w:t>
        </w:r>
      </w:hyperlink>
      <w:r w:rsidRPr="00DC2EDA">
        <w:rPr>
          <w:rFonts w:ascii="Times New Roman" w:eastAsia="Times New Roman" w:hAnsi="Times New Roman" w:cs="Times New Roman"/>
          <w:color w:val="000000"/>
          <w:sz w:val="20"/>
          <w:szCs w:val="20"/>
          <w:lang w:eastAsia="en-GB"/>
        </w:rPr>
        <w:br/>
        <w:t>    10.2.3. </w:t>
      </w:r>
      <w:hyperlink r:id="rId33" w:anchor="755" w:history="1">
        <w:r w:rsidRPr="00DC2EDA">
          <w:rPr>
            <w:rFonts w:ascii="Times New Roman" w:eastAsia="Times New Roman" w:hAnsi="Times New Roman" w:cs="Times New Roman"/>
            <w:color w:val="000000"/>
            <w:sz w:val="20"/>
            <w:szCs w:val="20"/>
            <w:lang w:eastAsia="en-GB"/>
          </w:rPr>
          <w:t>Corrected audio handling</w:t>
        </w:r>
      </w:hyperlink>
      <w:r w:rsidRPr="00DC2EDA">
        <w:rPr>
          <w:rFonts w:ascii="Times New Roman" w:eastAsia="Times New Roman" w:hAnsi="Times New Roman" w:cs="Times New Roman"/>
          <w:color w:val="000000"/>
          <w:sz w:val="20"/>
          <w:szCs w:val="20"/>
          <w:lang w:eastAsia="en-GB"/>
        </w:rPr>
        <w:br/>
        <w:t>  10.3. Partial File Format</w:t>
      </w:r>
      <w:r w:rsidRPr="00DC2EDA">
        <w:rPr>
          <w:rFonts w:ascii="Times New Roman" w:eastAsia="Times New Roman" w:hAnsi="Times New Roman" w:cs="Times New Roman"/>
          <w:color w:val="000000"/>
          <w:sz w:val="20"/>
          <w:szCs w:val="20"/>
          <w:lang w:eastAsia="en-GB"/>
        </w:rPr>
        <w:br/>
        <w:t>    10.3.1. </w:t>
      </w:r>
      <w:hyperlink r:id="rId34" w:anchor="746" w:history="1">
        <w:r w:rsidRPr="00DC2EDA">
          <w:rPr>
            <w:rFonts w:ascii="Times New Roman" w:eastAsia="Times New Roman" w:hAnsi="Times New Roman" w:cs="Times New Roman"/>
            <w:color w:val="000000"/>
            <w:sz w:val="20"/>
            <w:szCs w:val="20"/>
            <w:lang w:eastAsia="en-GB"/>
          </w:rPr>
          <w:t>Partial File Format</w:t>
        </w:r>
      </w:hyperlink>
      <w:r w:rsidRPr="00DC2EDA">
        <w:rPr>
          <w:rFonts w:ascii="Times New Roman" w:eastAsia="Times New Roman" w:hAnsi="Times New Roman" w:cs="Times New Roman"/>
          <w:color w:val="000000"/>
          <w:sz w:val="20"/>
          <w:szCs w:val="20"/>
          <w:lang w:eastAsia="en-GB"/>
        </w:rPr>
        <w:br/>
        <w:t>  10.4. Carriage of Web Resources in ISOBMFF</w:t>
      </w:r>
      <w:r w:rsidRPr="00DC2EDA">
        <w:rPr>
          <w:rFonts w:ascii="Times New Roman" w:eastAsia="Times New Roman" w:hAnsi="Times New Roman" w:cs="Times New Roman"/>
          <w:color w:val="000000"/>
          <w:sz w:val="20"/>
          <w:szCs w:val="20"/>
          <w:lang w:eastAsia="en-GB"/>
        </w:rPr>
        <w:br/>
        <w:t>    10.4.1. </w:t>
      </w:r>
      <w:hyperlink r:id="rId35" w:anchor="462" w:history="1">
        <w:r w:rsidRPr="00DC2EDA">
          <w:rPr>
            <w:rFonts w:ascii="Times New Roman" w:eastAsia="Times New Roman" w:hAnsi="Times New Roman" w:cs="Times New Roman"/>
            <w:color w:val="000000"/>
            <w:sz w:val="20"/>
            <w:szCs w:val="20"/>
            <w:lang w:eastAsia="en-GB"/>
          </w:rPr>
          <w:t>Carriage of Web Resource in ISOBMFF</w:t>
        </w:r>
      </w:hyperlink>
      <w:r w:rsidRPr="00DC2EDA">
        <w:rPr>
          <w:rFonts w:ascii="Times New Roman" w:eastAsia="Times New Roman" w:hAnsi="Times New Roman" w:cs="Times New Roman"/>
          <w:color w:val="000000"/>
          <w:sz w:val="20"/>
          <w:szCs w:val="20"/>
          <w:lang w:eastAsia="en-GB"/>
        </w:rPr>
        <w:br/>
        <w:t>  10.5. MPEG Media Transport</w:t>
      </w:r>
      <w:r w:rsidRPr="00DC2EDA">
        <w:rPr>
          <w:rFonts w:ascii="Times New Roman" w:eastAsia="Times New Roman" w:hAnsi="Times New Roman" w:cs="Times New Roman"/>
          <w:color w:val="000000"/>
          <w:sz w:val="20"/>
          <w:szCs w:val="20"/>
          <w:lang w:eastAsia="en-GB"/>
        </w:rPr>
        <w:br/>
        <w:t>    10.5.1. </w:t>
      </w:r>
      <w:hyperlink r:id="rId36" w:anchor="664" w:history="1">
        <w:r w:rsidRPr="00DC2EDA">
          <w:rPr>
            <w:rFonts w:ascii="Times New Roman" w:eastAsia="Times New Roman" w:hAnsi="Times New Roman" w:cs="Times New Roman"/>
            <w:color w:val="000000"/>
            <w:sz w:val="20"/>
            <w:szCs w:val="20"/>
            <w:lang w:eastAsia="en-GB"/>
          </w:rPr>
          <w:t>MPEG Media Transport CDN support</w:t>
        </w:r>
      </w:hyperlink>
      <w:r w:rsidRPr="00DC2EDA">
        <w:rPr>
          <w:rFonts w:ascii="Times New Roman" w:eastAsia="Times New Roman" w:hAnsi="Times New Roman" w:cs="Times New Roman"/>
          <w:color w:val="000000"/>
          <w:sz w:val="20"/>
          <w:szCs w:val="20"/>
          <w:lang w:eastAsia="en-GB"/>
        </w:rPr>
        <w:br/>
        <w:t>    10.5.2. </w:t>
      </w:r>
      <w:hyperlink r:id="rId37" w:anchor="733" w:history="1">
        <w:r w:rsidRPr="00DC2EDA">
          <w:rPr>
            <w:rFonts w:ascii="Times New Roman" w:eastAsia="Times New Roman" w:hAnsi="Times New Roman" w:cs="Times New Roman"/>
            <w:color w:val="000000"/>
            <w:sz w:val="20"/>
            <w:szCs w:val="20"/>
            <w:lang w:eastAsia="en-GB"/>
          </w:rPr>
          <w:t>MPEG Media Transport</w:t>
        </w:r>
      </w:hyperlink>
      <w:r w:rsidRPr="00DC2EDA">
        <w:rPr>
          <w:rFonts w:ascii="Times New Roman" w:eastAsia="Times New Roman" w:hAnsi="Times New Roman" w:cs="Times New Roman"/>
          <w:color w:val="000000"/>
          <w:sz w:val="20"/>
          <w:szCs w:val="20"/>
          <w:lang w:eastAsia="en-GB"/>
        </w:rPr>
        <w:br/>
        <w:t>    10.5.3. </w:t>
      </w:r>
      <w:hyperlink r:id="rId38" w:anchor="779" w:history="1">
        <w:r w:rsidRPr="00DC2EDA">
          <w:rPr>
            <w:rFonts w:ascii="Times New Roman" w:eastAsia="Times New Roman" w:hAnsi="Times New Roman" w:cs="Times New Roman"/>
            <w:color w:val="000000"/>
            <w:sz w:val="20"/>
            <w:szCs w:val="20"/>
            <w:lang w:eastAsia="en-GB"/>
          </w:rPr>
          <w:t>Support of FCAST</w:t>
        </w:r>
      </w:hyperlink>
      <w:r w:rsidRPr="00DC2EDA">
        <w:rPr>
          <w:rFonts w:ascii="Times New Roman" w:eastAsia="Times New Roman" w:hAnsi="Times New Roman" w:cs="Times New Roman"/>
          <w:color w:val="000000"/>
          <w:sz w:val="20"/>
          <w:szCs w:val="20"/>
          <w:lang w:eastAsia="en-GB"/>
        </w:rPr>
        <w:br/>
        <w:t>  10.6. MPEG Media Transport FEC Codes</w:t>
      </w:r>
      <w:r w:rsidRPr="00DC2EDA">
        <w:rPr>
          <w:rFonts w:ascii="Times New Roman" w:eastAsia="Times New Roman" w:hAnsi="Times New Roman" w:cs="Times New Roman"/>
          <w:color w:val="000000"/>
          <w:sz w:val="20"/>
          <w:szCs w:val="20"/>
          <w:lang w:eastAsia="en-GB"/>
        </w:rPr>
        <w:br/>
        <w:t>    10.6.1. </w:t>
      </w:r>
      <w:hyperlink r:id="rId39" w:anchor="663" w:history="1">
        <w:r w:rsidRPr="00DC2EDA">
          <w:rPr>
            <w:rFonts w:ascii="Times New Roman" w:eastAsia="Times New Roman" w:hAnsi="Times New Roman" w:cs="Times New Roman"/>
            <w:color w:val="000000"/>
            <w:sz w:val="20"/>
            <w:szCs w:val="20"/>
            <w:lang w:eastAsia="en-GB"/>
          </w:rPr>
          <w:t>Window-based FEC code</w:t>
        </w:r>
      </w:hyperlink>
      <w:r w:rsidRPr="00DC2EDA">
        <w:rPr>
          <w:rFonts w:ascii="Times New Roman" w:eastAsia="Times New Roman" w:hAnsi="Times New Roman" w:cs="Times New Roman"/>
          <w:color w:val="000000"/>
          <w:sz w:val="20"/>
          <w:szCs w:val="20"/>
          <w:lang w:eastAsia="en-GB"/>
        </w:rPr>
        <w:br/>
        <w:t>  10.7. Image File Format</w:t>
      </w:r>
      <w:r w:rsidRPr="00DC2EDA">
        <w:rPr>
          <w:rFonts w:ascii="Times New Roman" w:eastAsia="Times New Roman" w:hAnsi="Times New Roman" w:cs="Times New Roman"/>
          <w:color w:val="000000"/>
          <w:sz w:val="20"/>
          <w:szCs w:val="20"/>
          <w:lang w:eastAsia="en-GB"/>
        </w:rPr>
        <w:br/>
        <w:t>    10.7.1. </w:t>
      </w:r>
      <w:hyperlink r:id="rId40" w:anchor="774" w:history="1">
        <w:r w:rsidRPr="00DC2EDA">
          <w:rPr>
            <w:rFonts w:ascii="Times New Roman" w:eastAsia="Times New Roman" w:hAnsi="Times New Roman" w:cs="Times New Roman"/>
            <w:color w:val="000000"/>
            <w:sz w:val="20"/>
            <w:szCs w:val="20"/>
            <w:lang w:eastAsia="en-GB"/>
          </w:rPr>
          <w:t>Stereo entity type and other stuff</w:t>
        </w:r>
      </w:hyperlink>
      <w:r w:rsidRPr="00DC2EDA">
        <w:rPr>
          <w:rFonts w:ascii="Times New Roman" w:eastAsia="Times New Roman" w:hAnsi="Times New Roman" w:cs="Times New Roman"/>
          <w:color w:val="000000"/>
          <w:sz w:val="20"/>
          <w:szCs w:val="20"/>
          <w:lang w:eastAsia="en-GB"/>
        </w:rPr>
        <w:br/>
        <w:t>  10.8. MMT Implementation Guidelines</w:t>
      </w:r>
      <w:r w:rsidRPr="00DC2EDA">
        <w:rPr>
          <w:rFonts w:ascii="Times New Roman" w:eastAsia="Times New Roman" w:hAnsi="Times New Roman" w:cs="Times New Roman"/>
          <w:color w:val="000000"/>
          <w:sz w:val="20"/>
          <w:szCs w:val="20"/>
          <w:lang w:eastAsia="en-GB"/>
        </w:rPr>
        <w:br/>
        <w:t>    10.8.1. </w:t>
      </w:r>
      <w:hyperlink r:id="rId41" w:anchor="747" w:history="1">
        <w:r w:rsidRPr="00DC2EDA">
          <w:rPr>
            <w:rFonts w:ascii="Times New Roman" w:eastAsia="Times New Roman" w:hAnsi="Times New Roman" w:cs="Times New Roman"/>
            <w:color w:val="000000"/>
            <w:sz w:val="20"/>
            <w:szCs w:val="20"/>
            <w:lang w:eastAsia="en-GB"/>
          </w:rPr>
          <w:t>MPEG Media Transport Implementation Guidelines</w:t>
        </w:r>
      </w:hyperlink>
      <w:r w:rsidRPr="00DC2EDA">
        <w:rPr>
          <w:rFonts w:ascii="Times New Roman" w:eastAsia="Times New Roman" w:hAnsi="Times New Roman" w:cs="Times New Roman"/>
          <w:color w:val="000000"/>
          <w:sz w:val="20"/>
          <w:szCs w:val="20"/>
          <w:lang w:eastAsia="en-GB"/>
        </w:rPr>
        <w:br/>
        <w:t>  10.9. Media presentation description and segment formats</w:t>
      </w:r>
      <w:r w:rsidRPr="00DC2EDA">
        <w:rPr>
          <w:rFonts w:ascii="Times New Roman" w:eastAsia="Times New Roman" w:hAnsi="Times New Roman" w:cs="Times New Roman"/>
          <w:color w:val="000000"/>
          <w:sz w:val="20"/>
          <w:szCs w:val="20"/>
          <w:lang w:eastAsia="en-GB"/>
        </w:rPr>
        <w:br/>
        <w:t>    10.9.1. </w:t>
      </w:r>
      <w:hyperlink r:id="rId42" w:anchor="703" w:history="1">
        <w:r w:rsidRPr="00DC2EDA">
          <w:rPr>
            <w:rFonts w:ascii="Times New Roman" w:eastAsia="Times New Roman" w:hAnsi="Times New Roman" w:cs="Times New Roman"/>
            <w:color w:val="000000"/>
            <w:sz w:val="20"/>
            <w:szCs w:val="20"/>
            <w:lang w:eastAsia="en-GB"/>
          </w:rPr>
          <w:t>Device information and other extensions</w:t>
        </w:r>
      </w:hyperlink>
      <w:r w:rsidRPr="00DC2EDA">
        <w:rPr>
          <w:rFonts w:ascii="Times New Roman" w:eastAsia="Times New Roman" w:hAnsi="Times New Roman" w:cs="Times New Roman"/>
          <w:color w:val="000000"/>
          <w:sz w:val="20"/>
          <w:szCs w:val="20"/>
          <w:lang w:eastAsia="en-GB"/>
        </w:rPr>
        <w:br/>
        <w:t>    10.9.2. </w:t>
      </w:r>
      <w:hyperlink r:id="rId43" w:anchor="780" w:history="1">
        <w:r w:rsidRPr="00DC2EDA">
          <w:rPr>
            <w:rFonts w:ascii="Times New Roman" w:eastAsia="Times New Roman" w:hAnsi="Times New Roman" w:cs="Times New Roman"/>
            <w:color w:val="000000"/>
            <w:sz w:val="20"/>
            <w:szCs w:val="20"/>
            <w:lang w:eastAsia="en-GB"/>
          </w:rPr>
          <w:t>Media Presentation Description and Segment Formats</w:t>
        </w:r>
      </w:hyperlink>
      <w:r w:rsidRPr="00DC2EDA">
        <w:rPr>
          <w:rFonts w:ascii="Times New Roman" w:eastAsia="Times New Roman" w:hAnsi="Times New Roman" w:cs="Times New Roman"/>
          <w:color w:val="000000"/>
          <w:sz w:val="20"/>
          <w:szCs w:val="20"/>
          <w:lang w:eastAsia="en-GB"/>
        </w:rPr>
        <w:br/>
        <w:t>    10.9.3. </w:t>
      </w:r>
      <w:hyperlink r:id="rId44" w:anchor="781" w:history="1">
        <w:r w:rsidRPr="00DC2EDA">
          <w:rPr>
            <w:rFonts w:ascii="Times New Roman" w:eastAsia="Times New Roman" w:hAnsi="Times New Roman" w:cs="Times New Roman"/>
            <w:color w:val="000000"/>
            <w:sz w:val="20"/>
            <w:szCs w:val="20"/>
            <w:lang w:eastAsia="en-GB"/>
          </w:rPr>
          <w:t>Client event and timed metadata processing</w:t>
        </w:r>
      </w:hyperlink>
      <w:r w:rsidRPr="00DC2EDA">
        <w:rPr>
          <w:rFonts w:ascii="Times New Roman" w:eastAsia="Times New Roman" w:hAnsi="Times New Roman" w:cs="Times New Roman"/>
          <w:color w:val="000000"/>
          <w:sz w:val="20"/>
          <w:szCs w:val="20"/>
          <w:lang w:eastAsia="en-GB"/>
        </w:rPr>
        <w:br/>
        <w:t>  10.10. Format Independent Segment encryption and authentication</w:t>
      </w:r>
      <w:r w:rsidRPr="00DC2EDA">
        <w:rPr>
          <w:rFonts w:ascii="Times New Roman" w:eastAsia="Times New Roman" w:hAnsi="Times New Roman" w:cs="Times New Roman"/>
          <w:color w:val="000000"/>
          <w:sz w:val="20"/>
          <w:szCs w:val="20"/>
          <w:lang w:eastAsia="en-GB"/>
        </w:rPr>
        <w:br/>
        <w:t>    10.10.1. </w:t>
      </w:r>
      <w:hyperlink r:id="rId45" w:anchor="761" w:history="1">
        <w:r w:rsidRPr="00DC2EDA">
          <w:rPr>
            <w:rFonts w:ascii="Times New Roman" w:eastAsia="Times New Roman" w:hAnsi="Times New Roman" w:cs="Times New Roman"/>
            <w:color w:val="000000"/>
            <w:sz w:val="20"/>
            <w:szCs w:val="20"/>
            <w:lang w:eastAsia="en-GB"/>
          </w:rPr>
          <w:t>Format Independent Segment encryption and authentication/COR 1</w:t>
        </w:r>
      </w:hyperlink>
      <w:r w:rsidRPr="00DC2EDA">
        <w:rPr>
          <w:rFonts w:ascii="Times New Roman" w:eastAsia="Times New Roman" w:hAnsi="Times New Roman" w:cs="Times New Roman"/>
          <w:color w:val="000000"/>
          <w:sz w:val="20"/>
          <w:szCs w:val="20"/>
          <w:lang w:eastAsia="en-GB"/>
        </w:rPr>
        <w:br/>
        <w:t>  10.11. Server and network assisted DASH (SAND)</w:t>
      </w:r>
      <w:r w:rsidRPr="00DC2EDA">
        <w:rPr>
          <w:rFonts w:ascii="Times New Roman" w:eastAsia="Times New Roman" w:hAnsi="Times New Roman" w:cs="Times New Roman"/>
          <w:color w:val="000000"/>
          <w:sz w:val="20"/>
          <w:szCs w:val="20"/>
          <w:lang w:eastAsia="en-GB"/>
        </w:rPr>
        <w:br/>
        <w:t>    10.11.1. </w:t>
      </w:r>
      <w:hyperlink r:id="rId46" w:anchor="776" w:history="1">
        <w:r w:rsidRPr="00DC2EDA">
          <w:rPr>
            <w:rFonts w:ascii="Times New Roman" w:eastAsia="Times New Roman" w:hAnsi="Times New Roman" w:cs="Times New Roman"/>
            <w:color w:val="000000"/>
            <w:sz w:val="20"/>
            <w:szCs w:val="20"/>
            <w:lang w:eastAsia="en-GB"/>
          </w:rPr>
          <w:t>Improvements on SAND messages</w:t>
        </w:r>
      </w:hyperlink>
      <w:r w:rsidRPr="00DC2EDA">
        <w:rPr>
          <w:rFonts w:ascii="Times New Roman" w:eastAsia="Times New Roman" w:hAnsi="Times New Roman" w:cs="Times New Roman"/>
          <w:color w:val="000000"/>
          <w:sz w:val="20"/>
          <w:szCs w:val="20"/>
          <w:lang w:eastAsia="en-GB"/>
        </w:rPr>
        <w:br/>
        <w:t>  10.12. Delivery of CMAF content with DASH</w:t>
      </w:r>
      <w:r w:rsidRPr="00DC2EDA">
        <w:rPr>
          <w:rFonts w:ascii="Times New Roman" w:eastAsia="Times New Roman" w:hAnsi="Times New Roman" w:cs="Times New Roman"/>
          <w:color w:val="000000"/>
          <w:sz w:val="20"/>
          <w:szCs w:val="20"/>
          <w:lang w:eastAsia="en-GB"/>
        </w:rPr>
        <w:br/>
        <w:t>    10.12.1. </w:t>
      </w:r>
      <w:hyperlink r:id="rId47" w:anchor="738" w:history="1">
        <w:r w:rsidRPr="00DC2EDA">
          <w:rPr>
            <w:rFonts w:ascii="Times New Roman" w:eastAsia="Times New Roman" w:hAnsi="Times New Roman" w:cs="Times New Roman"/>
            <w:color w:val="000000"/>
            <w:sz w:val="20"/>
            <w:szCs w:val="20"/>
            <w:lang w:eastAsia="en-GB"/>
          </w:rPr>
          <w:t>Delivery of CMAF content with DASH</w:t>
        </w:r>
      </w:hyperlink>
      <w:r w:rsidRPr="00DC2EDA">
        <w:rPr>
          <w:rFonts w:ascii="Times New Roman" w:eastAsia="Times New Roman" w:hAnsi="Times New Roman" w:cs="Times New Roman"/>
          <w:color w:val="000000"/>
          <w:sz w:val="20"/>
          <w:szCs w:val="20"/>
          <w:lang w:eastAsia="en-GB"/>
        </w:rPr>
        <w:br/>
        <w:t>  10.13. Session based DASH operation</w:t>
      </w:r>
      <w:r w:rsidRPr="00DC2EDA">
        <w:rPr>
          <w:rFonts w:ascii="Times New Roman" w:eastAsia="Times New Roman" w:hAnsi="Times New Roman" w:cs="Times New Roman"/>
          <w:color w:val="000000"/>
          <w:sz w:val="20"/>
          <w:szCs w:val="20"/>
          <w:lang w:eastAsia="en-GB"/>
        </w:rPr>
        <w:br/>
        <w:t>    10.13.1. </w:t>
      </w:r>
      <w:hyperlink r:id="rId48" w:anchor="767" w:history="1">
        <w:r w:rsidRPr="00DC2EDA">
          <w:rPr>
            <w:rFonts w:ascii="Times New Roman" w:eastAsia="Times New Roman" w:hAnsi="Times New Roman" w:cs="Times New Roman"/>
            <w:color w:val="000000"/>
            <w:sz w:val="20"/>
            <w:szCs w:val="20"/>
            <w:lang w:eastAsia="en-GB"/>
          </w:rPr>
          <w:t>Session based DASH operations</w:t>
        </w:r>
      </w:hyperlink>
      <w:r w:rsidRPr="00DC2EDA">
        <w:rPr>
          <w:rFonts w:ascii="Times New Roman" w:eastAsia="Times New Roman" w:hAnsi="Times New Roman" w:cs="Times New Roman"/>
          <w:color w:val="000000"/>
          <w:sz w:val="20"/>
          <w:szCs w:val="20"/>
          <w:lang w:eastAsia="en-GB"/>
        </w:rPr>
        <w:br/>
        <w:t>  10.14. Omnidirectional MediA Format</w:t>
      </w:r>
      <w:r w:rsidRPr="00DC2EDA">
        <w:rPr>
          <w:rFonts w:ascii="Times New Roman" w:eastAsia="Times New Roman" w:hAnsi="Times New Roman" w:cs="Times New Roman"/>
          <w:color w:val="000000"/>
          <w:sz w:val="20"/>
          <w:szCs w:val="20"/>
          <w:lang w:eastAsia="en-GB"/>
        </w:rPr>
        <w:br/>
        <w:t>    10.14.1. </w:t>
      </w:r>
      <w:hyperlink r:id="rId49" w:anchor="658" w:history="1">
        <w:r w:rsidRPr="00DC2EDA">
          <w:rPr>
            <w:rFonts w:ascii="Times New Roman" w:eastAsia="Times New Roman" w:hAnsi="Times New Roman" w:cs="Times New Roman"/>
            <w:color w:val="000000"/>
            <w:sz w:val="20"/>
            <w:szCs w:val="20"/>
            <w:lang w:eastAsia="en-GB"/>
          </w:rPr>
          <w:t>Omnidirectional MediA Format</w:t>
        </w:r>
      </w:hyperlink>
      <w:r w:rsidRPr="00DC2EDA">
        <w:rPr>
          <w:rFonts w:ascii="Times New Roman" w:eastAsia="Times New Roman" w:hAnsi="Times New Roman" w:cs="Times New Roman"/>
          <w:color w:val="000000"/>
          <w:sz w:val="20"/>
          <w:szCs w:val="20"/>
          <w:lang w:eastAsia="en-GB"/>
        </w:rPr>
        <w:br/>
        <w:t>  10.15. Carriage of Point Cloud Data</w:t>
      </w:r>
      <w:r w:rsidRPr="00DC2EDA">
        <w:rPr>
          <w:rFonts w:ascii="Times New Roman" w:eastAsia="Times New Roman" w:hAnsi="Times New Roman" w:cs="Times New Roman"/>
          <w:color w:val="000000"/>
          <w:sz w:val="20"/>
          <w:szCs w:val="20"/>
          <w:lang w:eastAsia="en-GB"/>
        </w:rPr>
        <w:br/>
        <w:t>    10.15.1. </w:t>
      </w:r>
      <w:hyperlink r:id="rId50" w:anchor="763" w:history="1">
        <w:r w:rsidRPr="00DC2EDA">
          <w:rPr>
            <w:rFonts w:ascii="Times New Roman" w:eastAsia="Times New Roman" w:hAnsi="Times New Roman" w:cs="Times New Roman"/>
            <w:color w:val="000000"/>
            <w:sz w:val="20"/>
            <w:szCs w:val="20"/>
            <w:lang w:eastAsia="en-GB"/>
          </w:rPr>
          <w:t>Carriage of Point Cloud Data</w:t>
        </w:r>
      </w:hyperlink>
      <w:r w:rsidRPr="00DC2EDA">
        <w:rPr>
          <w:rFonts w:ascii="Times New Roman" w:eastAsia="Times New Roman" w:hAnsi="Times New Roman" w:cs="Times New Roman"/>
          <w:color w:val="000000"/>
          <w:sz w:val="20"/>
          <w:szCs w:val="20"/>
          <w:lang w:eastAsia="en-GB"/>
        </w:rPr>
        <w:br/>
        <w:t>  10.16. In advance signalling of MPEG containers content</w:t>
      </w:r>
      <w:r w:rsidRPr="00DC2EDA">
        <w:rPr>
          <w:rFonts w:ascii="Times New Roman" w:eastAsia="Times New Roman" w:hAnsi="Times New Roman" w:cs="Times New Roman"/>
          <w:color w:val="000000"/>
          <w:sz w:val="20"/>
          <w:szCs w:val="20"/>
          <w:lang w:eastAsia="en-GB"/>
        </w:rPr>
        <w:br/>
        <w:t>    10.16.1. </w:t>
      </w:r>
      <w:hyperlink r:id="rId51" w:anchor="708" w:history="1">
        <w:r w:rsidRPr="00DC2EDA">
          <w:rPr>
            <w:rFonts w:ascii="Times New Roman" w:eastAsia="Times New Roman" w:hAnsi="Times New Roman" w:cs="Times New Roman"/>
            <w:color w:val="000000"/>
            <w:sz w:val="20"/>
            <w:szCs w:val="20"/>
            <w:lang w:eastAsia="en-GB"/>
          </w:rPr>
          <w:t>In-advance signalling of MPEG containers content</w:t>
        </w:r>
      </w:hyperlink>
      <w:r w:rsidRPr="00DC2EDA">
        <w:rPr>
          <w:rFonts w:ascii="Times New Roman" w:eastAsia="Times New Roman" w:hAnsi="Times New Roman" w:cs="Times New Roman"/>
          <w:color w:val="000000"/>
          <w:sz w:val="20"/>
          <w:szCs w:val="20"/>
          <w:lang w:eastAsia="en-GB"/>
        </w:rPr>
        <w:br/>
        <w:t>11. Application Formats</w:t>
      </w:r>
      <w:r w:rsidRPr="00DC2EDA">
        <w:rPr>
          <w:rFonts w:ascii="Times New Roman" w:eastAsia="Times New Roman" w:hAnsi="Times New Roman" w:cs="Times New Roman"/>
          <w:color w:val="000000"/>
          <w:sz w:val="20"/>
          <w:szCs w:val="20"/>
          <w:lang w:eastAsia="en-GB"/>
        </w:rPr>
        <w:br/>
        <w:t>  11.1. Common Media Application Format</w:t>
      </w:r>
      <w:r w:rsidRPr="00DC2EDA">
        <w:rPr>
          <w:rFonts w:ascii="Times New Roman" w:eastAsia="Times New Roman" w:hAnsi="Times New Roman" w:cs="Times New Roman"/>
          <w:color w:val="000000"/>
          <w:sz w:val="20"/>
          <w:szCs w:val="20"/>
          <w:lang w:eastAsia="en-GB"/>
        </w:rPr>
        <w:br/>
        <w:t>    11.1.1. </w:t>
      </w:r>
      <w:hyperlink r:id="rId52" w:anchor="743" w:history="1">
        <w:r w:rsidRPr="00DC2EDA">
          <w:rPr>
            <w:rFonts w:ascii="Times New Roman" w:eastAsia="Times New Roman" w:hAnsi="Times New Roman" w:cs="Times New Roman"/>
            <w:color w:val="000000"/>
            <w:sz w:val="20"/>
            <w:szCs w:val="20"/>
            <w:lang w:eastAsia="en-GB"/>
          </w:rPr>
          <w:t>HEVC Media Profiles update, new CMAF Structural Brand and other improvements</w:t>
        </w:r>
      </w:hyperlink>
      <w:r w:rsidRPr="00DC2EDA">
        <w:rPr>
          <w:rFonts w:ascii="Times New Roman" w:eastAsia="Times New Roman" w:hAnsi="Times New Roman" w:cs="Times New Roman"/>
          <w:color w:val="000000"/>
          <w:sz w:val="20"/>
          <w:szCs w:val="20"/>
          <w:lang w:eastAsia="en-GB"/>
        </w:rPr>
        <w:br/>
        <w:t>12. API</w:t>
      </w:r>
      <w:r w:rsidRPr="00DC2EDA">
        <w:rPr>
          <w:rFonts w:ascii="Times New Roman" w:eastAsia="Times New Roman" w:hAnsi="Times New Roman" w:cs="Times New Roman"/>
          <w:color w:val="000000"/>
          <w:sz w:val="20"/>
          <w:szCs w:val="20"/>
          <w:lang w:eastAsia="en-GB"/>
        </w:rPr>
        <w:br/>
        <w:t>  12.1. Network-based Media Processing</w:t>
      </w:r>
      <w:r w:rsidRPr="00DC2EDA">
        <w:rPr>
          <w:rFonts w:ascii="Times New Roman" w:eastAsia="Times New Roman" w:hAnsi="Times New Roman" w:cs="Times New Roman"/>
          <w:color w:val="000000"/>
          <w:sz w:val="20"/>
          <w:szCs w:val="20"/>
          <w:lang w:eastAsia="en-GB"/>
        </w:rPr>
        <w:br/>
        <w:t>    12.1.1. </w:t>
      </w:r>
      <w:hyperlink r:id="rId53" w:anchor="651" w:history="1">
        <w:r w:rsidRPr="00DC2EDA">
          <w:rPr>
            <w:rFonts w:ascii="Times New Roman" w:eastAsia="Times New Roman" w:hAnsi="Times New Roman" w:cs="Times New Roman"/>
            <w:color w:val="000000"/>
            <w:sz w:val="20"/>
            <w:szCs w:val="20"/>
            <w:lang w:eastAsia="en-GB"/>
          </w:rPr>
          <w:t>Network-Based Media Processing</w:t>
        </w:r>
      </w:hyperlink>
      <w:r w:rsidRPr="00DC2EDA">
        <w:rPr>
          <w:rFonts w:ascii="Times New Roman" w:eastAsia="Times New Roman" w:hAnsi="Times New Roman" w:cs="Times New Roman"/>
          <w:color w:val="000000"/>
          <w:sz w:val="20"/>
          <w:szCs w:val="20"/>
          <w:lang w:eastAsia="en-GB"/>
        </w:rPr>
        <w:br/>
        <w:t>  12.2. Implementation Guidelines for Network-based Media Processing</w:t>
      </w: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color w:val="000000"/>
          <w:sz w:val="20"/>
          <w:szCs w:val="20"/>
          <w:lang w:eastAsia="en-GB"/>
        </w:rPr>
        <w:lastRenderedPageBreak/>
        <w:t>    12.2.1. </w:t>
      </w:r>
      <w:hyperlink r:id="rId54" w:anchor="782" w:history="1">
        <w:r w:rsidRPr="00DC2EDA">
          <w:rPr>
            <w:rFonts w:ascii="Times New Roman" w:eastAsia="Times New Roman" w:hAnsi="Times New Roman" w:cs="Times New Roman"/>
            <w:color w:val="000000"/>
            <w:sz w:val="20"/>
            <w:szCs w:val="20"/>
            <w:lang w:eastAsia="en-GB"/>
          </w:rPr>
          <w:t>Implementation Guidelines for Network-based Media Processing</w:t>
        </w:r>
      </w:hyperlink>
      <w:r w:rsidRPr="00DC2EDA">
        <w:rPr>
          <w:rFonts w:ascii="Times New Roman" w:eastAsia="Times New Roman" w:hAnsi="Times New Roman" w:cs="Times New Roman"/>
          <w:color w:val="000000"/>
          <w:sz w:val="20"/>
          <w:szCs w:val="20"/>
          <w:lang w:eastAsia="en-GB"/>
        </w:rPr>
        <w:br/>
        <w:t>  12.3. Genomic Information Metadata and Application Programming Interfaces (APIs)</w:t>
      </w:r>
      <w:r w:rsidRPr="00DC2EDA">
        <w:rPr>
          <w:rFonts w:ascii="Times New Roman" w:eastAsia="Times New Roman" w:hAnsi="Times New Roman" w:cs="Times New Roman"/>
          <w:color w:val="000000"/>
          <w:sz w:val="20"/>
          <w:szCs w:val="20"/>
          <w:lang w:eastAsia="en-GB"/>
        </w:rPr>
        <w:br/>
        <w:t>    12.3.1. </w:t>
      </w:r>
      <w:hyperlink r:id="rId55" w:anchor="654" w:history="1">
        <w:r w:rsidRPr="00DC2EDA">
          <w:rPr>
            <w:rFonts w:ascii="Times New Roman" w:eastAsia="Times New Roman" w:hAnsi="Times New Roman" w:cs="Times New Roman"/>
            <w:color w:val="000000"/>
            <w:sz w:val="20"/>
            <w:szCs w:val="20"/>
            <w:lang w:eastAsia="en-GB"/>
          </w:rPr>
          <w:t>API and Metadata</w:t>
        </w:r>
      </w:hyperlink>
      <w:r w:rsidRPr="00DC2EDA">
        <w:rPr>
          <w:rFonts w:ascii="Times New Roman" w:eastAsia="Times New Roman" w:hAnsi="Times New Roman" w:cs="Times New Roman"/>
          <w:color w:val="000000"/>
          <w:sz w:val="20"/>
          <w:szCs w:val="20"/>
          <w:lang w:eastAsia="en-GB"/>
        </w:rPr>
        <w:br/>
        <w:t>  12.4. IoMT Discovery and Communication API</w:t>
      </w:r>
      <w:r w:rsidRPr="00DC2EDA">
        <w:rPr>
          <w:rFonts w:ascii="Times New Roman" w:eastAsia="Times New Roman" w:hAnsi="Times New Roman" w:cs="Times New Roman"/>
          <w:color w:val="000000"/>
          <w:sz w:val="20"/>
          <w:szCs w:val="20"/>
          <w:lang w:eastAsia="en-GB"/>
        </w:rPr>
        <w:br/>
        <w:t>    12.4.1. </w:t>
      </w:r>
      <w:hyperlink r:id="rId56" w:anchor="653" w:history="1">
        <w:r w:rsidRPr="00DC2EDA">
          <w:rPr>
            <w:rFonts w:ascii="Times New Roman" w:eastAsia="Times New Roman" w:hAnsi="Times New Roman" w:cs="Times New Roman"/>
            <w:color w:val="000000"/>
            <w:sz w:val="20"/>
            <w:szCs w:val="20"/>
            <w:lang w:eastAsia="en-GB"/>
          </w:rPr>
          <w:t>IoMT Discovery and Communication API</w:t>
        </w:r>
      </w:hyperlink>
      <w:r w:rsidRPr="00DC2EDA">
        <w:rPr>
          <w:rFonts w:ascii="Times New Roman" w:eastAsia="Times New Roman" w:hAnsi="Times New Roman" w:cs="Times New Roman"/>
          <w:color w:val="000000"/>
          <w:sz w:val="20"/>
          <w:szCs w:val="20"/>
          <w:lang w:eastAsia="en-GB"/>
        </w:rPr>
        <w:br/>
        <w:t>  12.5. IoMT Media Data Formats and API</w:t>
      </w:r>
      <w:r w:rsidRPr="00DC2EDA">
        <w:rPr>
          <w:rFonts w:ascii="Times New Roman" w:eastAsia="Times New Roman" w:hAnsi="Times New Roman" w:cs="Times New Roman"/>
          <w:color w:val="000000"/>
          <w:sz w:val="20"/>
          <w:szCs w:val="20"/>
          <w:lang w:eastAsia="en-GB"/>
        </w:rPr>
        <w:br/>
        <w:t>    12.5.1. </w:t>
      </w:r>
      <w:hyperlink r:id="rId57" w:anchor="652" w:history="1">
        <w:r w:rsidRPr="00DC2EDA">
          <w:rPr>
            <w:rFonts w:ascii="Times New Roman" w:eastAsia="Times New Roman" w:hAnsi="Times New Roman" w:cs="Times New Roman"/>
            <w:color w:val="000000"/>
            <w:sz w:val="20"/>
            <w:szCs w:val="20"/>
            <w:lang w:eastAsia="en-GB"/>
          </w:rPr>
          <w:t>IoMT Media Data Formats and API</w:t>
        </w:r>
      </w:hyperlink>
      <w:r w:rsidRPr="00DC2EDA">
        <w:rPr>
          <w:rFonts w:ascii="Times New Roman" w:eastAsia="Times New Roman" w:hAnsi="Times New Roman" w:cs="Times New Roman"/>
          <w:color w:val="000000"/>
          <w:sz w:val="20"/>
          <w:szCs w:val="20"/>
          <w:lang w:eastAsia="en-GB"/>
        </w:rPr>
        <w:br/>
        <w:t>13. Media Systems</w:t>
      </w:r>
      <w:r w:rsidRPr="00DC2EDA">
        <w:rPr>
          <w:rFonts w:ascii="Times New Roman" w:eastAsia="Times New Roman" w:hAnsi="Times New Roman" w:cs="Times New Roman"/>
          <w:color w:val="000000"/>
          <w:sz w:val="20"/>
          <w:szCs w:val="20"/>
          <w:lang w:eastAsia="en-GB"/>
        </w:rPr>
        <w:br/>
        <w:t>  13.1. IoMT Architecture</w:t>
      </w:r>
      <w:r w:rsidRPr="00DC2EDA">
        <w:rPr>
          <w:rFonts w:ascii="Times New Roman" w:eastAsia="Times New Roman" w:hAnsi="Times New Roman" w:cs="Times New Roman"/>
          <w:color w:val="000000"/>
          <w:sz w:val="20"/>
          <w:szCs w:val="20"/>
          <w:lang w:eastAsia="en-GB"/>
        </w:rPr>
        <w:br/>
        <w:t>    13.1.1. </w:t>
      </w:r>
      <w:hyperlink r:id="rId58" w:anchor="648" w:history="1">
        <w:r w:rsidRPr="00DC2EDA">
          <w:rPr>
            <w:rFonts w:ascii="Times New Roman" w:eastAsia="Times New Roman" w:hAnsi="Times New Roman" w:cs="Times New Roman"/>
            <w:color w:val="000000"/>
            <w:sz w:val="20"/>
            <w:szCs w:val="20"/>
            <w:lang w:eastAsia="en-GB"/>
          </w:rPr>
          <w:t>IoMT Architecture</w:t>
        </w:r>
      </w:hyperlink>
      <w:r w:rsidRPr="00DC2EDA">
        <w:rPr>
          <w:rFonts w:ascii="Times New Roman" w:eastAsia="Times New Roman" w:hAnsi="Times New Roman" w:cs="Times New Roman"/>
          <w:color w:val="000000"/>
          <w:sz w:val="20"/>
          <w:szCs w:val="20"/>
          <w:lang w:eastAsia="en-GB"/>
        </w:rPr>
        <w:br/>
        <w:t>14. Reference implementation</w:t>
      </w:r>
      <w:r w:rsidRPr="00DC2EDA">
        <w:rPr>
          <w:rFonts w:ascii="Times New Roman" w:eastAsia="Times New Roman" w:hAnsi="Times New Roman" w:cs="Times New Roman"/>
          <w:color w:val="000000"/>
          <w:sz w:val="20"/>
          <w:szCs w:val="20"/>
          <w:lang w:eastAsia="en-GB"/>
        </w:rPr>
        <w:br/>
        <w:t>  14.1. Conformance and Reference Software for Compact Descriptors for Video Analysis</w:t>
      </w:r>
      <w:r w:rsidRPr="00DC2EDA">
        <w:rPr>
          <w:rFonts w:ascii="Times New Roman" w:eastAsia="Times New Roman" w:hAnsi="Times New Roman" w:cs="Times New Roman"/>
          <w:color w:val="000000"/>
          <w:sz w:val="20"/>
          <w:szCs w:val="20"/>
          <w:lang w:eastAsia="en-GB"/>
        </w:rPr>
        <w:br/>
        <w:t>    14.1.1. </w:t>
      </w:r>
      <w:hyperlink r:id="rId59" w:anchor="722" w:history="1">
        <w:r w:rsidRPr="00DC2EDA">
          <w:rPr>
            <w:rFonts w:ascii="Times New Roman" w:eastAsia="Times New Roman" w:hAnsi="Times New Roman" w:cs="Times New Roman"/>
            <w:color w:val="000000"/>
            <w:sz w:val="20"/>
            <w:szCs w:val="20"/>
            <w:lang w:eastAsia="en-GB"/>
          </w:rPr>
          <w:t>Conformance and Reference Software for Compact Descriptors for Video Analysis</w:t>
        </w:r>
      </w:hyperlink>
      <w:r w:rsidRPr="00DC2EDA">
        <w:rPr>
          <w:rFonts w:ascii="Times New Roman" w:eastAsia="Times New Roman" w:hAnsi="Times New Roman" w:cs="Times New Roman"/>
          <w:color w:val="000000"/>
          <w:sz w:val="20"/>
          <w:szCs w:val="20"/>
          <w:lang w:eastAsia="en-GB"/>
        </w:rPr>
        <w:br/>
        <w:t>  14.2. Visual Identity Management Application Format</w:t>
      </w:r>
      <w:r w:rsidRPr="00DC2EDA">
        <w:rPr>
          <w:rFonts w:ascii="Times New Roman" w:eastAsia="Times New Roman" w:hAnsi="Times New Roman" w:cs="Times New Roman"/>
          <w:color w:val="000000"/>
          <w:sz w:val="20"/>
          <w:szCs w:val="20"/>
          <w:lang w:eastAsia="en-GB"/>
        </w:rPr>
        <w:br/>
        <w:t>    14.2.1. </w:t>
      </w:r>
      <w:hyperlink r:id="rId60" w:anchor="777" w:history="1">
        <w:r w:rsidRPr="00DC2EDA">
          <w:rPr>
            <w:rFonts w:ascii="Times New Roman" w:eastAsia="Times New Roman" w:hAnsi="Times New Roman" w:cs="Times New Roman"/>
            <w:color w:val="000000"/>
            <w:sz w:val="20"/>
            <w:szCs w:val="20"/>
            <w:lang w:eastAsia="en-GB"/>
          </w:rPr>
          <w:t>Reference Software and Conformance for Visual Identity Management Application Format</w:t>
        </w:r>
      </w:hyperlink>
      <w:r w:rsidRPr="00DC2EDA">
        <w:rPr>
          <w:rFonts w:ascii="Times New Roman" w:eastAsia="Times New Roman" w:hAnsi="Times New Roman" w:cs="Times New Roman"/>
          <w:color w:val="000000"/>
          <w:sz w:val="20"/>
          <w:szCs w:val="20"/>
          <w:lang w:eastAsia="en-GB"/>
        </w:rPr>
        <w:br/>
        <w:t>  14.3. Media orchestration</w:t>
      </w:r>
      <w:r w:rsidRPr="00DC2EDA">
        <w:rPr>
          <w:rFonts w:ascii="Times New Roman" w:eastAsia="Times New Roman" w:hAnsi="Times New Roman" w:cs="Times New Roman"/>
          <w:color w:val="000000"/>
          <w:sz w:val="20"/>
          <w:szCs w:val="20"/>
          <w:lang w:eastAsia="en-GB"/>
        </w:rPr>
        <w:br/>
        <w:t>    14.3.1. </w:t>
      </w:r>
      <w:hyperlink r:id="rId61" w:anchor="723" w:history="1">
        <w:r w:rsidRPr="00DC2EDA">
          <w:rPr>
            <w:rFonts w:ascii="Times New Roman" w:eastAsia="Times New Roman" w:hAnsi="Times New Roman" w:cs="Times New Roman"/>
            <w:color w:val="000000"/>
            <w:sz w:val="20"/>
            <w:szCs w:val="20"/>
            <w:lang w:eastAsia="en-GB"/>
          </w:rPr>
          <w:t>Multimedia Orchestration Reference Software</w:t>
        </w:r>
      </w:hyperlink>
      <w:r w:rsidRPr="00DC2EDA">
        <w:rPr>
          <w:rFonts w:ascii="Times New Roman" w:eastAsia="Times New Roman" w:hAnsi="Times New Roman" w:cs="Times New Roman"/>
          <w:color w:val="000000"/>
          <w:sz w:val="20"/>
          <w:szCs w:val="20"/>
          <w:lang w:eastAsia="en-GB"/>
        </w:rPr>
        <w:br/>
        <w:t>  14.4. Reference Software and Conformance</w:t>
      </w:r>
      <w:r w:rsidRPr="00DC2EDA">
        <w:rPr>
          <w:rFonts w:ascii="Times New Roman" w:eastAsia="Times New Roman" w:hAnsi="Times New Roman" w:cs="Times New Roman"/>
          <w:color w:val="000000"/>
          <w:sz w:val="20"/>
          <w:szCs w:val="20"/>
          <w:lang w:eastAsia="en-GB"/>
        </w:rPr>
        <w:br/>
        <w:t>    14.4.1. </w:t>
      </w:r>
      <w:hyperlink r:id="rId62" w:anchor="724" w:history="1">
        <w:r w:rsidRPr="00DC2EDA">
          <w:rPr>
            <w:rFonts w:ascii="Times New Roman" w:eastAsia="Times New Roman" w:hAnsi="Times New Roman" w:cs="Times New Roman"/>
            <w:color w:val="000000"/>
            <w:sz w:val="20"/>
            <w:szCs w:val="20"/>
            <w:lang w:eastAsia="en-GB"/>
          </w:rPr>
          <w:t>Reference Software and Conformance</w:t>
        </w:r>
      </w:hyperlink>
      <w:r w:rsidRPr="00DC2EDA">
        <w:rPr>
          <w:rFonts w:ascii="Times New Roman" w:eastAsia="Times New Roman" w:hAnsi="Times New Roman" w:cs="Times New Roman"/>
          <w:color w:val="000000"/>
          <w:sz w:val="20"/>
          <w:szCs w:val="20"/>
          <w:lang w:eastAsia="en-GB"/>
        </w:rPr>
        <w:br/>
        <w:t>  14.5. MMT Reference Software</w:t>
      </w:r>
      <w:r w:rsidRPr="00DC2EDA">
        <w:rPr>
          <w:rFonts w:ascii="Times New Roman" w:eastAsia="Times New Roman" w:hAnsi="Times New Roman" w:cs="Times New Roman"/>
          <w:color w:val="000000"/>
          <w:sz w:val="20"/>
          <w:szCs w:val="20"/>
          <w:lang w:eastAsia="en-GB"/>
        </w:rPr>
        <w:br/>
        <w:t>    14.5.1. </w:t>
      </w:r>
      <w:hyperlink r:id="rId63" w:anchor="582" w:history="1">
        <w:r w:rsidRPr="00DC2EDA">
          <w:rPr>
            <w:rFonts w:ascii="Times New Roman" w:eastAsia="Times New Roman" w:hAnsi="Times New Roman" w:cs="Times New Roman"/>
            <w:color w:val="000000"/>
            <w:sz w:val="20"/>
            <w:szCs w:val="20"/>
            <w:lang w:eastAsia="en-GB"/>
          </w:rPr>
          <w:t>MMT Reference Software with Network Capabilities</w:t>
        </w:r>
      </w:hyperlink>
      <w:r w:rsidRPr="00DC2EDA">
        <w:rPr>
          <w:rFonts w:ascii="Times New Roman" w:eastAsia="Times New Roman" w:hAnsi="Times New Roman" w:cs="Times New Roman"/>
          <w:color w:val="000000"/>
          <w:sz w:val="20"/>
          <w:szCs w:val="20"/>
          <w:lang w:eastAsia="en-GB"/>
        </w:rPr>
        <w:br/>
        <w:t>    14.5.2. </w:t>
      </w:r>
      <w:hyperlink r:id="rId64" w:anchor="764" w:history="1">
        <w:r w:rsidRPr="00DC2EDA">
          <w:rPr>
            <w:rFonts w:ascii="Times New Roman" w:eastAsia="Times New Roman" w:hAnsi="Times New Roman" w:cs="Times New Roman"/>
            <w:color w:val="000000"/>
            <w:sz w:val="20"/>
            <w:szCs w:val="20"/>
            <w:lang w:eastAsia="en-GB"/>
          </w:rPr>
          <w:t>Support for MMTP extensions</w:t>
        </w:r>
      </w:hyperlink>
      <w:r w:rsidRPr="00DC2EDA">
        <w:rPr>
          <w:rFonts w:ascii="Times New Roman" w:eastAsia="Times New Roman" w:hAnsi="Times New Roman" w:cs="Times New Roman"/>
          <w:color w:val="000000"/>
          <w:sz w:val="20"/>
          <w:szCs w:val="20"/>
          <w:lang w:eastAsia="en-GB"/>
        </w:rPr>
        <w:br/>
        <w:t>  14.6. 3D Audio Reference Software</w:t>
      </w:r>
      <w:r w:rsidRPr="00DC2EDA">
        <w:rPr>
          <w:rFonts w:ascii="Times New Roman" w:eastAsia="Times New Roman" w:hAnsi="Times New Roman" w:cs="Times New Roman"/>
          <w:color w:val="000000"/>
          <w:sz w:val="20"/>
          <w:szCs w:val="20"/>
          <w:lang w:eastAsia="en-GB"/>
        </w:rPr>
        <w:br/>
        <w:t>    14.6.1. </w:t>
      </w:r>
      <w:hyperlink r:id="rId65" w:anchor="736" w:history="1">
        <w:r w:rsidRPr="00DC2EDA">
          <w:rPr>
            <w:rFonts w:ascii="Times New Roman" w:eastAsia="Times New Roman" w:hAnsi="Times New Roman" w:cs="Times New Roman"/>
            <w:color w:val="000000"/>
            <w:sz w:val="20"/>
            <w:szCs w:val="20"/>
            <w:lang w:eastAsia="en-GB"/>
          </w:rPr>
          <w:t>3D audio reference software</w:t>
        </w:r>
      </w:hyperlink>
      <w:r w:rsidRPr="00DC2EDA">
        <w:rPr>
          <w:rFonts w:ascii="Times New Roman" w:eastAsia="Times New Roman" w:hAnsi="Times New Roman" w:cs="Times New Roman"/>
          <w:color w:val="000000"/>
          <w:sz w:val="20"/>
          <w:szCs w:val="20"/>
          <w:lang w:eastAsia="en-GB"/>
        </w:rPr>
        <w:br/>
        <w:t>  14.7. Reference software and conformance</w:t>
      </w:r>
      <w:r w:rsidRPr="00DC2EDA">
        <w:rPr>
          <w:rFonts w:ascii="Times New Roman" w:eastAsia="Times New Roman" w:hAnsi="Times New Roman" w:cs="Times New Roman"/>
          <w:color w:val="000000"/>
          <w:sz w:val="20"/>
          <w:szCs w:val="20"/>
          <w:lang w:eastAsia="en-GB"/>
        </w:rPr>
        <w:br/>
        <w:t>    14.7.1. </w:t>
      </w:r>
      <w:hyperlink r:id="rId66" w:anchor="615" w:history="1">
        <w:r w:rsidRPr="00DC2EDA">
          <w:rPr>
            <w:rFonts w:ascii="Times New Roman" w:eastAsia="Times New Roman" w:hAnsi="Times New Roman" w:cs="Times New Roman"/>
            <w:color w:val="000000"/>
            <w:sz w:val="20"/>
            <w:szCs w:val="20"/>
            <w:lang w:eastAsia="en-GB"/>
          </w:rPr>
          <w:t>Conformance and reference software regarding SRD, SAND and Server Push</w:t>
        </w:r>
      </w:hyperlink>
      <w:r w:rsidRPr="00DC2EDA">
        <w:rPr>
          <w:rFonts w:ascii="Times New Roman" w:eastAsia="Times New Roman" w:hAnsi="Times New Roman" w:cs="Times New Roman"/>
          <w:color w:val="000000"/>
          <w:sz w:val="20"/>
          <w:szCs w:val="20"/>
          <w:lang w:eastAsia="en-GB"/>
        </w:rPr>
        <w:br/>
        <w:t>  14.8. Implementation guidelines</w:t>
      </w:r>
      <w:r w:rsidRPr="00DC2EDA">
        <w:rPr>
          <w:rFonts w:ascii="Times New Roman" w:eastAsia="Times New Roman" w:hAnsi="Times New Roman" w:cs="Times New Roman"/>
          <w:color w:val="000000"/>
          <w:sz w:val="20"/>
          <w:szCs w:val="20"/>
          <w:lang w:eastAsia="en-GB"/>
        </w:rPr>
        <w:br/>
        <w:t>    14.8.1. </w:t>
      </w:r>
      <w:hyperlink r:id="rId67" w:anchor="660" w:history="1">
        <w:r w:rsidRPr="00DC2EDA">
          <w:rPr>
            <w:rFonts w:ascii="Times New Roman" w:eastAsia="Times New Roman" w:hAnsi="Times New Roman" w:cs="Times New Roman"/>
            <w:color w:val="000000"/>
            <w:sz w:val="20"/>
            <w:szCs w:val="20"/>
            <w:lang w:eastAsia="en-GB"/>
          </w:rPr>
          <w:t>MPEG-DASH Implementation Guidelines</w:t>
        </w:r>
      </w:hyperlink>
      <w:r w:rsidRPr="00DC2EDA">
        <w:rPr>
          <w:rFonts w:ascii="Times New Roman" w:eastAsia="Times New Roman" w:hAnsi="Times New Roman" w:cs="Times New Roman"/>
          <w:color w:val="000000"/>
          <w:sz w:val="20"/>
          <w:szCs w:val="20"/>
          <w:lang w:eastAsia="en-GB"/>
        </w:rPr>
        <w:br/>
        <w:t>  14.9. Reference Software</w:t>
      </w:r>
      <w:r w:rsidRPr="00DC2EDA">
        <w:rPr>
          <w:rFonts w:ascii="Times New Roman" w:eastAsia="Times New Roman" w:hAnsi="Times New Roman" w:cs="Times New Roman"/>
          <w:color w:val="000000"/>
          <w:sz w:val="20"/>
          <w:szCs w:val="20"/>
          <w:lang w:eastAsia="en-GB"/>
        </w:rPr>
        <w:br/>
        <w:t>    14.9.1. </w:t>
      </w:r>
      <w:hyperlink r:id="rId68" w:anchor="641" w:history="1">
        <w:r w:rsidRPr="00DC2EDA">
          <w:rPr>
            <w:rFonts w:ascii="Times New Roman" w:eastAsia="Times New Roman" w:hAnsi="Times New Roman" w:cs="Times New Roman"/>
            <w:color w:val="000000"/>
            <w:sz w:val="20"/>
            <w:szCs w:val="20"/>
            <w:lang w:eastAsia="en-GB"/>
          </w:rPr>
          <w:t>Reference software and conformance</w:t>
        </w:r>
      </w:hyperlink>
      <w:r w:rsidRPr="00DC2EDA">
        <w:rPr>
          <w:rFonts w:ascii="Times New Roman" w:eastAsia="Times New Roman" w:hAnsi="Times New Roman" w:cs="Times New Roman"/>
          <w:color w:val="000000"/>
          <w:sz w:val="20"/>
          <w:szCs w:val="20"/>
          <w:lang w:eastAsia="en-GB"/>
        </w:rPr>
        <w:br/>
        <w:t>  14.10. IoMT Reference Software and Conformance</w:t>
      </w:r>
      <w:r w:rsidRPr="00DC2EDA">
        <w:rPr>
          <w:rFonts w:ascii="Times New Roman" w:eastAsia="Times New Roman" w:hAnsi="Times New Roman" w:cs="Times New Roman"/>
          <w:color w:val="000000"/>
          <w:sz w:val="20"/>
          <w:szCs w:val="20"/>
          <w:lang w:eastAsia="en-GB"/>
        </w:rPr>
        <w:br/>
        <w:t>    14.10.1. </w:t>
      </w:r>
      <w:hyperlink r:id="rId69" w:anchor="760" w:history="1">
        <w:r w:rsidRPr="00DC2EDA">
          <w:rPr>
            <w:rFonts w:ascii="Times New Roman" w:eastAsia="Times New Roman" w:hAnsi="Times New Roman" w:cs="Times New Roman"/>
            <w:color w:val="000000"/>
            <w:sz w:val="20"/>
            <w:szCs w:val="20"/>
            <w:lang w:eastAsia="en-GB"/>
          </w:rPr>
          <w:t>IoMT Reference Software and Conformance</w:t>
        </w:r>
      </w:hyperlink>
      <w:r w:rsidRPr="00DC2EDA">
        <w:rPr>
          <w:rFonts w:ascii="Times New Roman" w:eastAsia="Times New Roman" w:hAnsi="Times New Roman" w:cs="Times New Roman"/>
          <w:color w:val="000000"/>
          <w:sz w:val="20"/>
          <w:szCs w:val="20"/>
          <w:lang w:eastAsia="en-GB"/>
        </w:rPr>
        <w:br/>
        <w:t>15. Conformance</w:t>
      </w:r>
      <w:r w:rsidRPr="00DC2EDA">
        <w:rPr>
          <w:rFonts w:ascii="Times New Roman" w:eastAsia="Times New Roman" w:hAnsi="Times New Roman" w:cs="Times New Roman"/>
          <w:color w:val="000000"/>
          <w:sz w:val="20"/>
          <w:szCs w:val="20"/>
          <w:lang w:eastAsia="en-GB"/>
        </w:rPr>
        <w:br/>
        <w:t>  15.1. MMT Conformance testing</w:t>
      </w:r>
      <w:r w:rsidRPr="00DC2EDA">
        <w:rPr>
          <w:rFonts w:ascii="Times New Roman" w:eastAsia="Times New Roman" w:hAnsi="Times New Roman" w:cs="Times New Roman"/>
          <w:color w:val="000000"/>
          <w:sz w:val="20"/>
          <w:szCs w:val="20"/>
          <w:lang w:eastAsia="en-GB"/>
        </w:rPr>
        <w:br/>
        <w:t>    15.1.1. </w:t>
      </w:r>
      <w:hyperlink r:id="rId70" w:anchor="725" w:history="1">
        <w:r w:rsidRPr="00DC2EDA">
          <w:rPr>
            <w:rFonts w:ascii="Times New Roman" w:eastAsia="Times New Roman" w:hAnsi="Times New Roman" w:cs="Times New Roman"/>
            <w:color w:val="000000"/>
            <w:sz w:val="20"/>
            <w:szCs w:val="20"/>
            <w:lang w:eastAsia="en-GB"/>
          </w:rPr>
          <w:t>MMT Conformance Testing</w:t>
        </w:r>
      </w:hyperlink>
      <w:r w:rsidRPr="00DC2EDA">
        <w:rPr>
          <w:rFonts w:ascii="Times New Roman" w:eastAsia="Times New Roman" w:hAnsi="Times New Roman" w:cs="Times New Roman"/>
          <w:color w:val="000000"/>
          <w:sz w:val="20"/>
          <w:szCs w:val="20"/>
          <w:lang w:eastAsia="en-GB"/>
        </w:rPr>
        <w:br/>
        <w:t>  15.2. HEVC Conformance testing</w:t>
      </w:r>
      <w:r w:rsidRPr="00DC2EDA">
        <w:rPr>
          <w:rFonts w:ascii="Times New Roman" w:eastAsia="Times New Roman" w:hAnsi="Times New Roman" w:cs="Times New Roman"/>
          <w:color w:val="000000"/>
          <w:sz w:val="20"/>
          <w:szCs w:val="20"/>
          <w:lang w:eastAsia="en-GB"/>
        </w:rPr>
        <w:br/>
        <w:t>    15.2.1. </w:t>
      </w:r>
      <w:hyperlink r:id="rId71" w:anchor="726" w:history="1">
        <w:r w:rsidRPr="00DC2EDA">
          <w:rPr>
            <w:rFonts w:ascii="Times New Roman" w:eastAsia="Times New Roman" w:hAnsi="Times New Roman" w:cs="Times New Roman"/>
            <w:color w:val="000000"/>
            <w:sz w:val="20"/>
            <w:szCs w:val="20"/>
            <w:lang w:eastAsia="en-GB"/>
          </w:rPr>
          <w:t>Conformance testing for Screen Content Coding</w:t>
        </w:r>
      </w:hyperlink>
      <w:r w:rsidRPr="00DC2EDA">
        <w:rPr>
          <w:rFonts w:ascii="Times New Roman" w:eastAsia="Times New Roman" w:hAnsi="Times New Roman" w:cs="Times New Roman"/>
          <w:color w:val="000000"/>
          <w:sz w:val="20"/>
          <w:szCs w:val="20"/>
          <w:lang w:eastAsia="en-GB"/>
        </w:rPr>
        <w:br/>
        <w:t>  15.3. Conformance</w:t>
      </w:r>
      <w:r w:rsidRPr="00DC2EDA">
        <w:rPr>
          <w:rFonts w:ascii="Times New Roman" w:eastAsia="Times New Roman" w:hAnsi="Times New Roman" w:cs="Times New Roman"/>
          <w:color w:val="000000"/>
          <w:sz w:val="20"/>
          <w:szCs w:val="20"/>
          <w:lang w:eastAsia="en-GB"/>
        </w:rPr>
        <w:br/>
        <w:t>    15.3.1. </w:t>
      </w:r>
      <w:hyperlink r:id="rId72" w:anchor="642" w:history="1">
        <w:r w:rsidRPr="00DC2EDA">
          <w:rPr>
            <w:rFonts w:ascii="Times New Roman" w:eastAsia="Times New Roman" w:hAnsi="Times New Roman" w:cs="Times New Roman"/>
            <w:color w:val="000000"/>
            <w:sz w:val="20"/>
            <w:szCs w:val="20"/>
            <w:lang w:eastAsia="en-GB"/>
          </w:rPr>
          <w:t>Conformance</w:t>
        </w:r>
      </w:hyperlink>
      <w:r w:rsidRPr="00DC2EDA">
        <w:rPr>
          <w:rFonts w:ascii="Times New Roman" w:eastAsia="Times New Roman" w:hAnsi="Times New Roman" w:cs="Times New Roman"/>
          <w:color w:val="000000"/>
          <w:sz w:val="20"/>
          <w:szCs w:val="20"/>
          <w:lang w:eastAsia="en-GB"/>
        </w:rPr>
        <w:br/>
        <w:t>16. Data compression</w:t>
      </w:r>
      <w:r w:rsidRPr="00DC2EDA">
        <w:rPr>
          <w:rFonts w:ascii="Times New Roman" w:eastAsia="Times New Roman" w:hAnsi="Times New Roman" w:cs="Times New Roman"/>
          <w:color w:val="000000"/>
          <w:sz w:val="20"/>
          <w:szCs w:val="20"/>
          <w:lang w:eastAsia="en-GB"/>
        </w:rPr>
        <w:br/>
        <w:t>  16.1. Data Compression</w:t>
      </w:r>
      <w:r w:rsidRPr="00DC2EDA">
        <w:rPr>
          <w:rFonts w:ascii="Times New Roman" w:eastAsia="Times New Roman" w:hAnsi="Times New Roman" w:cs="Times New Roman"/>
          <w:color w:val="000000"/>
          <w:sz w:val="20"/>
          <w:szCs w:val="20"/>
          <w:lang w:eastAsia="en-GB"/>
        </w:rPr>
        <w:br/>
        <w:t>    16.1.1. </w:t>
      </w:r>
      <w:hyperlink r:id="rId73" w:anchor="765" w:history="1">
        <w:r w:rsidRPr="00DC2EDA">
          <w:rPr>
            <w:rFonts w:ascii="Times New Roman" w:eastAsia="Times New Roman" w:hAnsi="Times New Roman" w:cs="Times New Roman"/>
            <w:color w:val="000000"/>
            <w:sz w:val="20"/>
            <w:szCs w:val="20"/>
            <w:lang w:eastAsia="en-GB"/>
          </w:rPr>
          <w:t>Data Compression</w:t>
        </w:r>
      </w:hyperlink>
      <w:r w:rsidRPr="00DC2EDA">
        <w:rPr>
          <w:rFonts w:ascii="Times New Roman" w:eastAsia="Times New Roman" w:hAnsi="Times New Roman" w:cs="Times New Roman"/>
          <w:color w:val="000000"/>
          <w:sz w:val="27"/>
          <w:szCs w:val="27"/>
          <w:lang w:eastAsia="en-GB"/>
        </w:rPr>
        <w:t> </w:t>
      </w: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 Video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1.1. High Efficiency Video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1.1.1. Additional supplemental enhancement information for HEVC</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Additional supplemental enhancement information for HEVC</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Thiere is a need for additional supplemental enhancement information, including an \"annotated regions\" SEI message</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provide syntax and semantics for an \"annotated regions\" SEI message</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 Versatile Video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1.2.1. Versatile Video Coding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Versatile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Industry needs a standard providing more video compression and new features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1. Develop 2D video coding technology which could improve the compression performance or give new functionality, as compared to HEVC including the development of test cases and evaluation methodologies for assessment of such benefits are investigated.\r\n2. Develop video compression that can be applied to 360ᵒ Video (3DoF)</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1.3. Usage of video signal type code points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1.3.1. Usage of video signal type code points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Usage of video signal type code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Industry should be helped to avoid content processing mistakes due to a lack of understanding of the approporiate combinations of video properties that are commonly used, such as colour indication code points. With the increased usage of high-dynamic range and the increased use of look-up tables in television systems, these content processing mistakes could increasingly become magnified.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provide guidance on combinations of video properties that are widely used in industry production practices. It will document the usage of colour-related code points and description data for video content production.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1.3.2. Usage of video signal type code points second edition</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42"/>
        <w:gridCol w:w="2087"/>
        <w:gridCol w:w="536"/>
        <w:gridCol w:w="135"/>
        <w:gridCol w:w="587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CICP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Usage of video signal type code points second edition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 second edition will include additional combinations of code points commonly used in industry, and will also include baseband signalling</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keep the report up to date with market needs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 Immersive Video</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1.4.1. Immersive video - 6DoF</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Immersive video - 6DoF</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Computational imaging technology offers users ways for immersive experiences with six degrees-of-freedom in limited volume free navigation, providing more freedom of user movement than in 3DoF+. Eventually, full-6DoF will be achieved (any translation and rotation in space), synthesizing virtual viewpoints from multiple, fixed cameras set up in various arrangements (planar arrangement, cameras in an arc, 360 divergent, etc).</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provide normative improvements on compression of 6DoF content on top of the state of the art anchor. The improvements are evaluated simultaneously on decoded views and synthesized views.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1.4.2. Compression of dense representation of light fields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Compression of dense representation of light fields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Recently, camera technology has been evolved and new capturing devices are emerging. Such capturing devices can simultaneously acquire dense spatial and angular light information. Having such information we can extract dense multiviews, perform refocusing and estimate depth information. Such cameras are expected to be replaced with current cameras to acquire 3-D real-world visual data.</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lastRenderedPageBreak/>
              <w:t>Objectives:</w:t>
            </w:r>
            <w:r w:rsidRPr="00DC2EDA">
              <w:rPr>
                <w:rFonts w:ascii="Times New Roman" w:eastAsia="Times New Roman" w:hAnsi="Times New Roman" w:cs="Times New Roman"/>
                <w:sz w:val="20"/>
                <w:szCs w:val="20"/>
                <w:lang w:eastAsia="en-GB"/>
              </w:rPr>
              <w:br/>
              <w:t>New capturing devices can capture light field in one shot, having both spatial and angular light information. Due to higher dimension of such data, i.e. 4-D, the size of capture data is not only larger but also different from traditional camera images. Therefore, a new and compatible compression for such formats would be essential so that new services can be provided.</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 Essential Video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1.5.1. Essential Video Coding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Essential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To provide an ISO video coding standard to address business and technology needs in some use cases that are not well served by existing ISO standards, such as HEVC.</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develop a new video coding standard that meets a combination of business and technology requirements:\r\n• a Baseline profile containing technologies which are over 20 years old or which are accompanied only by Type 1 declarations\r\n• a Main profile containing a small number of additional tools, each of which is capable of being cleanly switched off or switched over to Baseline tools on an individual basis\r\n• encouragement of the timely publication of licensing terms\r\n• coding efficiency at least as good as that of HEVC\r\n• complexity suitable for real time encoding and decoding</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1.6. Low Complexity Enhancement Video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1.6.1. Low Complexity Enhancement Video Coding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Low Complexity Enhancement Video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Expanding service reach and enabling cost/efficient services at higher picture quality (e.g., HD and UHD) while billions of legacy receivers are still in operation is critical for the industry, and would enable acceleration of service and device upgrade.</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The main targeted use cases for the new low complexity enhancement codec are those that require low-complexity live encoding, maximum device compatibility and high-quality video: live TV/multimedia streaming (e.g., sports, eSports, news, etc.) under constrained OTT bandwidth, live social network mobile video, live UHD broadcast at viable DTT bandwidth, SD to HD and HD to UHD improvements without the need to change the set-top-box, UHD to 8K improvement while maintaining low complexity and compatibility with UHD devices, live UAV/security video downlinks, live surveillance, etc.</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2. Audio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2.1. Audio</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2.1.1. Audio</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ISO requires new edition when there is more than 2 of AMD, COR</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Many AMD and COR are rolled up into new edition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2.2. Unified Speech and Audio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2.2.1. Unified Speech and Audio Coding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Unified Speech and Audio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 xml:space="preserve">In general, audio signals can be music, speech or a mix of both. Across </w:t>
            </w:r>
            <w:r w:rsidRPr="00DC2EDA">
              <w:rPr>
                <w:rFonts w:ascii="Times New Roman" w:eastAsia="Times New Roman" w:hAnsi="Times New Roman" w:cs="Times New Roman"/>
                <w:sz w:val="20"/>
                <w:szCs w:val="20"/>
                <w:lang w:eastAsia="en-GB"/>
              </w:rPr>
              <w:lastRenderedPageBreak/>
              <w:t>applications, the bitrates available in transmission channels can vary greatly. Hence, this work addresses the need to provide high compression for signals that are a mix of music and speech.</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create compression technology that provides high performance over a wide range if bit rates. Specifically, to code mono signals at 12 kb/s, stereo signals from 16 kb/s and 5.1 channel signals at 96 kb/s.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2.3. Uncompressed Audio in MP4 FF</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2.3.1. Uncompressed Audio in MP4 FF</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Uncompressed Audio in MP4 FF</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It is not possible to carry uncompressed audio (e.g. PCM) in MP4 FF</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Specifies carriage of uncompressed audio (e.g. PCM) in MP4 FF</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2.4. 3D Audio</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2.4.1. Additional Metadata</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Additional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2.5. Immersive Audio</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2.5.1. Immersive Audio</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Immersive Audio</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MPEG-H 3D Audio supports a 3DoF (yaw, pitch, roll) user experience at the movie \"sweet spot,\" but it is desired to extend this to 6 DoF (adding x, y, z).</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MPEG-I Audio builds upon MPEG-H 3D Audio to provide an immersive audio VR experience with 6 DoF. MPEG-I Audio standardizes additional metadata and rendering technology that delivers a compelling user experience with full 6DoF freedom of navigation.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3. 3D Graphics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3.1. Video-based Point Cloud Compression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3.1.1. Video-based Point Cloud Compression</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Video-based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Technologies allow the capture of 3D point clouds typically with multiple cameras and depth sensors in various setups producing thousands up to billions of points when realistically reconstructed scenes are represented. Point clouds can have attributes such as colors, material properties and/or other attributes and are useful for real-time communications, for GIS, CAD and cultural heritage applications.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lossy compression of 3D point clouds employing efficient geometry and attributes compression, scalable/progressive coding, and coding of point clouds sequence captured over time with support of random access to subsets of the point cloud.</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3.2. Geometry-based Point Cloud Compression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3.2.1. Geometry-based Point Cloud Compression</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Geometry-based Point Cloud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 xml:space="preserve">Due to the increased popularity of augmented and virtual reality </w:t>
            </w:r>
            <w:r w:rsidRPr="00DC2EDA">
              <w:rPr>
                <w:rFonts w:ascii="Times New Roman" w:eastAsia="Times New Roman" w:hAnsi="Times New Roman" w:cs="Times New Roman"/>
                <w:sz w:val="20"/>
                <w:szCs w:val="20"/>
                <w:lang w:eastAsia="en-GB"/>
              </w:rPr>
              <w:lastRenderedPageBreak/>
              <w:t>experiences, the interest in capturing the real world in multiple dimensions and in presenting it to users in an immersible fashion has never been higher. Distributing such representations enables users to freely navigate in multi-sensory 3D media experiences. Such representations require a large amount of data, not feasible for transmission on today’s networks. Efficient compression technologies well adopted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This standard completes the second approach proposed (the Geometry-based PCC) by compressing efficiently sparse point clouds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4. Font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4.1. Open Font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4.1.1. Colour font technology and other updates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Colour font technology and other updates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Implementation details for SVG-based color font technology is missing</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clarify implementation details for SVG-based color font technology and implement other changes and updates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5. Digital Item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5.1. MPEG-21 Based Smart Contracts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5.1.1. MPEG-21 Based Smart Contracts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MPEG-21 Based Smart Contracts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MPEG-21 provides an extensive set of standard functionalities for commerce of digital media. However, there is no standard interface with transaction systems.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develop standard interfaces to convert CEL contracts to code thatcan be executed as a smart contract on the Virtual Machine of a Blockchain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6. Genome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6.1. Genomic Annotation Representation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6.1.1. Genomic Annotation Representation</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Genomic Annotation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7. Neural Network Coding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7.1. Compression of neural networks for multimedia content description and analysis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7.1.1. Compressed Representation of Neural Networks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Compressed Representation of Neural Networks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Recently (deep) neural networks (NNs) have become a widely applied method in many application areas, including signal processing and multimedia. Classification methods, feature extractors and encoding methods based on NNs often outperform hand-crafted approaches. In many applications the trained NNs (which may contain large amounts of data) need to be transmitted to other systems or terminal devices (with possibly limited computing capabilities), where they are used for inference and/or are updated with local data. Thus efficient representations for exchanging NNs are required.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 xml:space="preserve">To study existing representations of NNs, the state of the art of NN compression methods, and the processing flows of training and deploying NNs to a range of (generic or dedicated) hardware platforms, </w:t>
            </w:r>
            <w:r w:rsidRPr="00DC2EDA">
              <w:rPr>
                <w:rFonts w:ascii="Times New Roman" w:eastAsia="Times New Roman" w:hAnsi="Times New Roman" w:cs="Times New Roman"/>
                <w:sz w:val="20"/>
                <w:szCs w:val="20"/>
                <w:lang w:eastAsia="en-GB"/>
              </w:rPr>
              <w:lastRenderedPageBreak/>
              <w:t>to identify interfaces where a standard compressed NN representation is needed and the define the requirements for such a representation.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8. Systems support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8.1. Registration Authorities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8.1.1. Registration Authority for MPEG-4</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Registration Authority for MPEG-4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MPEG-4 Systems and ISOBMFF requires continuous and frequent registration of new ObjectTypes and 4CC characters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establish registration authorities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8.2. Immersive Media Metrics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8.2.1. Immersive Media Metrics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Immersive Media Metrics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A consistent method to capture, measure and analyse such impact is essential to quantify and assess the VR product and application performance and effectiveness, maximize feelings of presence and enjoyment, and further optimize the product and experience design. While it is challenging to quantify the super accurate immersive level or emotional impact from the aggregate data, it is critically important to identify the basic objective metrics needed for a quality VR experience for MPEG-I use cases.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the metrics and measurement framework to enhance the immersive media quality and experiences. It also includes a client reference model with observation and measurement points to define the interfaces for the collection of the metrics.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8.3. Immersive Media Metadata</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8.3.1. Immersive Media Metadata</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Immersive Media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In MPEG-I several standards will require similar information such as description about a projection. So, instead of having duplicated information in many standards, this standard will provide a single consolidated reference of information.\r\nTechnology is making available different ways of offering a user an\\r\\nimmersive experience surrounding him/her with a large field of view\\r\\nvideo (up to 360 degrees) through Virtual Reality goggles or large 3D\\r\\nvideo walls.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define common immersive media metadata focusing on immersive video (including 360° video), images, audio, and timed text. This metadata can be referenced by various other standards.\r\nTo study immersive video where different viewpoints are presented to\\r\\nthe user`s surroundings, corresponding to rotational head movements\\r\\nonly (so-called Three Degrees of Freedom, 3DoF), possibly augmented\\r\\nwith a virtual or physical translational body/head movement in a\\r\\nlimited volume around a central position (referred to as 3DoF+).</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9. IPMP</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9.1. Common Encryption for ISO Base Media File Format Files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9.1.1. Multi-Keyed Samples, Content Sensitive Encryption and Item Protection</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 xml:space="preserve">Multi-Keyed Samples, Content Sensitive </w:t>
            </w:r>
            <w:r w:rsidRPr="00DC2EDA">
              <w:rPr>
                <w:rFonts w:ascii="Times New Roman" w:eastAsia="Times New Roman" w:hAnsi="Times New Roman" w:cs="Times New Roman"/>
                <w:sz w:val="20"/>
                <w:szCs w:val="20"/>
                <w:lang w:eastAsia="en-GB"/>
              </w:rPr>
              <w:lastRenderedPageBreak/>
              <w:t>Encryption and Item Protection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 xml:space="preserve">There are cases where it may be desirable or needed to have multiple </w:t>
            </w:r>
            <w:r w:rsidRPr="00DC2EDA">
              <w:rPr>
                <w:rFonts w:ascii="Times New Roman" w:eastAsia="Times New Roman" w:hAnsi="Times New Roman" w:cs="Times New Roman"/>
                <w:sz w:val="20"/>
                <w:szCs w:val="20"/>
                <w:lang w:eastAsia="en-GB"/>
              </w:rPr>
              <w:lastRenderedPageBreak/>
              <w:t>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support multiple keys per sample using the following tools:\r\n1. extension of the seig sample group\r\n2. extension of the sample auxiliary info data for CENC</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10. Transport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 Systems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10.1.1. Carriage of JPEG XS in MPEG-2 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Carriage of JPEG XS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MPEG Transport Stream can already carry JPEG 2000 (ISO/IEC 15444-1) for use in broadcast applications. In the meantime, WG1 has specified a new coding scheme, known as JPEG XS (ISO/IEC 21122-1), that is more lightweight in terms of complexity, and focused on low-latency applications compared to JPEG 2000. This new standard is also intended to be used in broadcast applications, mainly for video transport over IP.</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the necessary syntax to transport this newly specified WG1 standard ISO/IEC 21122-1.</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10.1.2. Carriage of associated CMAF boxes for audio-visual elementary streams in MPEG-2 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Carriage of associated CMAF boxes for audio-visual elementary streams in MPEG-2 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 is a need for Structures to carry ISO/IEC 23000-19 CMAF boxes (CMAF Fragments boxes and CMAF initialization header boxes, no mdat box) over MPEG-2 transport stream along with associated audio-visual elementary stream that is designed to be transformed easily to CMAF delivery format.</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such structures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10.2. ISO Base Media File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10.2.1. Compact movie fragments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Compact movie fragments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TBD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TBD</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10.2.2. Box relative data addressing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Box relative data addressing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There is a need to have relative addressing as an alternative to offset addressing, which in some environments and workflows can simplify the handling of files.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such relative addressing</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10.2.3. Corrected audio handling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Corrected audio handling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Some technical errors on storage of audio data in ISOBMFF has been identified.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lastRenderedPageBreak/>
              <w:t>Objectives:</w:t>
            </w:r>
            <w:r w:rsidRPr="00DC2EDA">
              <w:rPr>
                <w:rFonts w:ascii="Times New Roman" w:eastAsia="Times New Roman" w:hAnsi="Times New Roman" w:cs="Times New Roman"/>
                <w:sz w:val="20"/>
                <w:szCs w:val="20"/>
                <w:lang w:eastAsia="en-GB"/>
              </w:rPr>
              <w:br/>
              <w:t>- Corrects the derivation of the audio channel count, which otherwise may result in a not recoverable error and prevents any DRC processing.\r\n- Corrects the ChannelLayout box syntax which otherwise uses an incorrect channel count for certain codecs and an unspecified channel ordering in certain cases that can prevent any audio rendering in the worst case.\r\n- Corrects the byte alignment syntax of the DownmixInstructions box which otherwise will result in the decoding of false downmix coefficients in certain cases.\r\n- Adds warning text about the representation of four-character codes in textual contexts, and the need for escaping.</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10.3. Partial File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10.3.1. Partial File Format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Partial File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Some broadcast mechanism (FLUTE, HbbTV) may deliver files in broadcast, usually for cache population. This is done by assigning to the broadcasted resource an HTTP URL. There are however use cases where some entity headers are also carried in the broadcast, such as cache directive, CORS or other meta-data. We currently lack a way of storing both these entities and the partial file, for later cache population (eg for cases when the receiver is not the process/device in charge of cache population). Both ISOBMFF and Partial File Format could benefit from a way of storing HTTP entities.\r\n\r\nIn addition, we have identified two use cases benefiting from degradation priority signaling</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This standard will enable storing both these entities and the partial file, for later cache population (eg for cases when the receiver is not the process/device in charge of cache population).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10.4. Carriage of Web Resources in ISOBMFF</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10.4.1. Carriage of Web Resource in ISOBMFF</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Carriage of Web Resource in ISOBMFF</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There is a need to specify the use of ISOBMFF tools for the storage and delivery of web data.</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The specified storage is designed to enable enriching audio/video content, as well as audio-only content, with synchronized, animated, interactive web data, including overlays.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10.5. MPEG Media Transport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10.5.1. MPEG Media Transport CDN support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MPEG Media Transport CDN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MMT needs to support CDN</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support Virtualized Network Function environment including virtualized MANE</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10.5.2. MPEG Media Transport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MPEG Media Transport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There is a need to integrate previously approved AMDs and CORs after 2nd edition.</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execute such integration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lastRenderedPageBreak/>
        <w:br/>
        <w:t>    </w:t>
      </w:r>
      <w:r w:rsidRPr="00DC2EDA">
        <w:rPr>
          <w:rFonts w:ascii="Times New Roman" w:eastAsia="Times New Roman" w:hAnsi="Times New Roman" w:cs="Times New Roman"/>
          <w:b/>
          <w:bCs/>
          <w:color w:val="000000"/>
          <w:sz w:val="20"/>
          <w:szCs w:val="20"/>
          <w:lang w:eastAsia="en-GB"/>
        </w:rPr>
        <w:t>10.5.3. Support of FCAST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Support of FCAST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10.6. MPEG Media Transport FEC Codes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10.6.1. Window-based FEC code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Window-based FEC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Effective use of FEC requires entities on the delivery path</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describe the two-stage FEC scheme implementation as one stage FEC or two stage FEC by one entity, and may be cascaded and added by two or more (if more than two stages). \r\nTo enable layer aware FEC implementation as one layer FEC or two layer FEC by one entity, and may be cascaded and added by two or more (if more than two layers) entities.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10.7. Image File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10.7.1. Stereo entity type and other stuff</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Stereo entity type and other stuff</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TBD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TBD</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10.8. MMT Implementation Guidelines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10.8.1. MPEG Media Transport Implementation Guidelines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MPEG Media Transport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There is a need to add a use case of flexible and separable AL-FEC scheme</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develop such a use case</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10.9. Media presentation description and segment formats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10.9.1. Device information and other extensions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Device information and other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There are a number of technologies in DASH that have been under consideration for some time and the DASH subgroup plans to publish a new amendment to advance some of these technologies.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include Device information and other extensions in this amendment.</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10.9.2. Media Presentation Description and Segment Formats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Media Presentation Description and Segment Formats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incorporating ISO/IEC 23009-1:2014 AMD 5 to the 3rd edition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10.9.3. Client event and timed metadata processing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lastRenderedPageBreak/>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Client event and timed metadata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10.10. Format Independent Segment encryption and authentication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10.10.1. Format Independent Segment encryption and authentication/COR 1</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Format Independent Segment encryption and authentication/COR 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Errors in XML schema has been found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correct errors in XML schema</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10.11. Server and network assisted DASH (SAND)</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10.11.1. Improvements on SAND messages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Improvements on SAND messages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TBD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TBD</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10.12. Delivery of CMAF content with DASH</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10.12.1. Delivery of CMAF content with DASH</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Delivery of CMAF content with 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played.\r\nThe DASH specification defines segment formats for media content. But it also defines a manifest, Media Presentation Description (MPD) which expresses the relationship of tracks and segments as well as how they are identified as URI resources. \r\nWhile CMAF delivery entities can be identical to DASH segments, there are multiple ways to package them and/or identified them as resources and described by a MPD.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This Standard defines guidelines for delivering content generated based on the CMAF specification (ISO/IEC 23000-19) using DASH specification (ISO/IEC 23009-1).\r\n These guidelines recommend some of the most popular delivery schemes for such mapping and delivery.</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10.13. Session based DASH operation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10.13.1. Session based DASH operations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Session based DASH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Some operation needs to be applied to the client operation during for some period of time.</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define a method for MPD to manage DASH session for the server to instruct the client some operation continuously applied during the session.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10.14. Omnidirectional MediA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10.14.1. Omnidirectional MediA Format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Omnidirectional MediA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To improve OAMF standards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lastRenderedPageBreak/>
              <w:t>Objectives:</w:t>
            </w:r>
            <w:r w:rsidRPr="00DC2EDA">
              <w:rPr>
                <w:rFonts w:ascii="Times New Roman" w:eastAsia="Times New Roman" w:hAnsi="Times New Roman" w:cs="Times New Roman"/>
                <w:sz w:val="20"/>
                <w:szCs w:val="20"/>
                <w:lang w:eastAsia="en-GB"/>
              </w:rPr>
              <w:br/>
              <w:t>To add support of 3DoF+ video, interactivity and some other features to OMAF</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10.15. Carriage of Point Cloud Data</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10.15.1. Carriage of Point Cloud Data</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Carriage of Point Cloud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As new type of media, PCC, is introduced carriage of such media needs to be specified.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define storage of PCC data in ISOBMFF and transport of it with DASH, MMT and so on</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10.16. In advance signalling of MPEG containers content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10.16.1. In-advance signalling of MPEG containers content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In-advance signalling of MPEG containers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MPEG defines several container formats, in particular ISOBMFF and MPEG-2 TS. Files conformant to these formats may contain multiple media streams, each of which may conform to different media formats, with different profiles and levels. There are several file consumption scenarios under which the full content of the file is not available to a player but under which the player has nevertheless to take a decision to retrieve the file or not. These scenarios include progressive file download, adaptive streaming, etc. In such scenarios, the player needs to have sufficient information to determine if it has or not the capabilities of playing the entire content or only a part of the container content, and when multiple container files are provided, to enable a player to choose the most appropriate file(s) to process. The practice to send information about the container content, together with URL(s) to the content and prior to its retrieval, is called hereafter \"in-advance signaling\".</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investigate what action should MPEG take</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11. Application Formats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11.1. Common Media Application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11.1.1. HEVC Media Profiles update, new CMAF Structural Brand and other improvements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HEVC Media Profiles update, new CMAF Structural Brand and other improvements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 media profiles other SDOs are using are not supported by CMAF</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define profiles aligned with other SDOs are using</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12. API</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12.1. Network-based Media Processing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12.1.1. Network-Based Media Processing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Recent developments in multimedia have brought significant innovation and disruption to the way multimedia content is consumed. With the emergence of VR and AR/MR applications, users can interact and navigate the consumed content along multiple degrees of freedom. Advanced media processing technologies (e.g., network stitching for VR service, super resolution for enhanced visual quality, transcoding, viewport extraction for 360Â° video) require too much compute power to be executed on modern mobile devices.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 xml:space="preserve">Network-based Media Processing (NBMP) will be a framework that </w:t>
            </w:r>
            <w:r w:rsidRPr="00DC2EDA">
              <w:rPr>
                <w:rFonts w:ascii="Times New Roman" w:eastAsia="Times New Roman" w:hAnsi="Times New Roman" w:cs="Times New Roman"/>
                <w:sz w:val="20"/>
                <w:szCs w:val="20"/>
                <w:lang w:eastAsia="en-GB"/>
              </w:rPr>
              <w:lastRenderedPageBreak/>
              <w:t>allows service providers and end users to describe media processing operations that are to be performed by the network. NBMP describes the composition of network-based media processing services out of a set of network-based media processing functions and makes these network-based media processing services accessible through Application Programming Interfaces (APIs). NBMP framework allows content and service providers to describe, deploy, and control media processing for their content in the network. The NBMP Framework will be interoperable with existing Cloud platforms and is designed to integrate with multiple network environments such as 5G.</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12.2. Implementation Guidelines for Network-based Media Processing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12.2.1. Implementation Guidelines for Network-based Media Processing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Implementation Guidelines for Network-based Media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12.3. Genomic Information Metadata and Application Programming Interfaces (APIs)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12.3.1. API and Metadata</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API and Metadata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the API to access genomic informatiom to \r\n1. Simplify the usage and manipulation of sequencing data sets for genomic analysis applications\r\n2. Ensure interoperability of transport and storage formats at all levels of the various processing pipelines.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12.4. IoMT Discovery and Communication API</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12.4.1. IoMT Discovery and Communication API</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5"/>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 Discovery and Communication API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humans.\r\nIoMT needs APIs to facilitate discovery other media things in the network</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provide the said API</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12.5. IoMT Media Data Formats and API</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12.5.1. IoMT Media Data Formats and API</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5"/>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 Media Data Formats and API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 xml:space="preserve">Industry considers the Internet of Things (IoT) and SDOs make plans for related standards. \r\nMPEG has defined a specific instance of Thing called Media Thing (MThing), defined as a Thing able to sense and/or act on physical or virtual objects \r\nMThings may be connected to form </w:t>
            </w:r>
            <w:r w:rsidRPr="00DC2EDA">
              <w:rPr>
                <w:rFonts w:ascii="Times New Roman" w:eastAsia="Times New Roman" w:hAnsi="Times New Roman" w:cs="Times New Roman"/>
                <w:sz w:val="20"/>
                <w:szCs w:val="20"/>
                <w:lang w:eastAsia="en-GB"/>
              </w:rPr>
              <w:lastRenderedPageBreak/>
              <w:t>complex distributed systems called Internet of Media Things (IoMT) where MThings interact between them and humans.\r\nThese APIs for the media things facilitate connecting and exchanging data between media things. The APIs also provide means for supporting media tokens and its wallet addresses to access functionalities, resources, and data from media things.\r\nThe data for media things consist of user commands (e.g., setup information) from a system designer, (raw or processed) sensed data, actuation information, and information for characteristics and discovery.</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specify data formats of input and output for media sensors, media actuators, media storages, media analyzers, etc.\r\nSensed data or analysed data can be processed further by media analyzers to extract semantic information. The standard does not specify how the process is carried out but only the interfaces.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13. Media Systems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13.1. IoMT Architecture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13.1.1. IoMT Architecture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5"/>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 Architecture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Industry considers the Internet of Things (IoT) and SDOs make plans for related standards. \r\nMPEG has defined a specific instance of Thing called Media Thing (MThing), defined as a Thing able to sense and/or act on physical or virtual objects \r\nMThings may be connected to form complex distributed systems ``called Internet of Media Things (IoMT)`` where MThings interact between them and humans.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describe the architecture of systems for Internet of Media Things. Internet of Media Things (IoMT) is a particular case of IoT (that by definition has the communication capability and it may sense or act on a physical or virtual object), with the specificity that an IoMT has media related multi-sensorial capabilities such as audio, visual, haptics.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14. Reference implementation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14.1. Conformance and Reference Software for Compact Descriptors for Video Analysis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14.1.1. Conformance and Reference Software for Compact Descriptors for Video Analysis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Conformance and Reference Software for Compact Descriptors for Video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14.2. Visual Identity Management Application Format</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14.2.1. Reference Software and Conformance for Visual Identity Management Application Format</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Reference Software and Conformance for Visual Identity Management Application Format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14.3. Media orchestration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14.3.1. Multimedia Orchestration Reference Software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Multimedia Orchestration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provide reference software and conformance.</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lastRenderedPageBreak/>
        <w:br/>
        <w:t>  </w:t>
      </w:r>
      <w:r w:rsidRPr="00DC2EDA">
        <w:rPr>
          <w:rFonts w:ascii="Times New Roman" w:eastAsia="Times New Roman" w:hAnsi="Times New Roman" w:cs="Times New Roman"/>
          <w:b/>
          <w:bCs/>
          <w:color w:val="000000"/>
          <w:sz w:val="20"/>
          <w:szCs w:val="20"/>
          <w:lang w:eastAsia="en-GB"/>
        </w:rPr>
        <w:t>14.4. Reference Software and Conformance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14.4.1. Reference Software and Conformance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14.5. MMT Reference Software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14.5.1. MMT Reference Software with Network Capabilities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MMT Reference Software with Network Capabilities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14.5.2. Support for MMTP extensions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Support for MMTP extensions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Extensions to MMTP has been introduced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implement extensions of MMTP into the reference software</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14.6. 3D Audio Reference Software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14.6.1. 3D audio reference software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3D audio reference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The standard is expressed as both text and reference software</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Provide reference software implementation of MPEG-H 3D Audio</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14.7. Reference software and conformance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14.7.1. Conformance and reference software regarding SRD, SAND and Server Push</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Conformance and reference software regarding SRD, SAND and Server Push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Conformance vectors and reference software for SRD, SAND and Server Push</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14.8. Implementation guidelines</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14.8.1. MPEG-DASH Implementation Guidelines</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
        <w:gridCol w:w="242"/>
        <w:gridCol w:w="2037"/>
        <w:gridCol w:w="536"/>
        <w:gridCol w:w="135"/>
        <w:gridCol w:w="582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DASH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MPEG-DASH Implementation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Design and deployment of streaming media delivery systems using MMT needs guidelines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To provide guidelines for design and deployment of streaming media delivery systems including content generation, client implementation, and examples of deployment scenarios.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14.9. Reference Software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14.9.1. Reference software and conformance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lastRenderedPageBreak/>
        <w:br/>
        <w:t>  </w:t>
      </w:r>
      <w:r w:rsidRPr="00DC2EDA">
        <w:rPr>
          <w:rFonts w:ascii="Times New Roman" w:eastAsia="Times New Roman" w:hAnsi="Times New Roman" w:cs="Times New Roman"/>
          <w:b/>
          <w:bCs/>
          <w:color w:val="000000"/>
          <w:sz w:val="20"/>
          <w:szCs w:val="20"/>
          <w:lang w:eastAsia="en-GB"/>
        </w:rPr>
        <w:t>14.10. IoMT Reference Software and Conformance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14.10.1. IoMT Reference Software and Conformance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
        <w:gridCol w:w="242"/>
        <w:gridCol w:w="2053"/>
        <w:gridCol w:w="536"/>
        <w:gridCol w:w="135"/>
        <w:gridCol w:w="5845"/>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IoMT Reference Software and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This part implements the IoMT APIs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This part implements the IoMT APIs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15. Conformance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15.1. MMT Conformance testing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15.1.1. MMT Conformance Testing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MMT Conformance Testing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15.2. HEVC Conformance testing</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15.2.1. Conformance testing for Screen Content Coding</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Conformance testing for Screen Content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Conformance testing is needed for the profiles for screen content coding and high-throughput profiles of the HEVC standard.</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Provide conformance testing data and associated descriptions for the screen content coding and high throughput profiles of the HEVC standard.</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15.3. Conformance</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15.3.1. Conformance</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p>
        </w:tc>
      </w:tr>
    </w:tbl>
    <w:p w:rsidR="00DC2EDA" w:rsidRPr="00DC2EDA" w:rsidRDefault="00DC2EDA" w:rsidP="00DC2EDA">
      <w:pPr>
        <w:spacing w:after="0" w:line="240" w:lineRule="auto"/>
        <w:rPr>
          <w:rFonts w:ascii="Times New Roman" w:eastAsia="Times New Roman" w:hAnsi="Times New Roman" w:cs="Times New Roman"/>
          <w:color w:val="000000"/>
          <w:sz w:val="20"/>
          <w:szCs w:val="20"/>
          <w:lang w:eastAsia="en-GB"/>
        </w:rPr>
      </w:pPr>
      <w:r w:rsidRPr="00DC2EDA">
        <w:rPr>
          <w:rFonts w:ascii="Times New Roman" w:eastAsia="Times New Roman" w:hAnsi="Times New Roman" w:cs="Times New Roman"/>
          <w:color w:val="000000"/>
          <w:sz w:val="20"/>
          <w:szCs w:val="20"/>
          <w:lang w:eastAsia="en-GB"/>
        </w:rPr>
        <w:br/>
      </w:r>
      <w:r w:rsidRPr="00DC2EDA">
        <w:rPr>
          <w:rFonts w:ascii="Times New Roman" w:eastAsia="Times New Roman" w:hAnsi="Times New Roman" w:cs="Times New Roman"/>
          <w:b/>
          <w:bCs/>
          <w:color w:val="000000"/>
          <w:sz w:val="20"/>
          <w:szCs w:val="20"/>
          <w:lang w:eastAsia="en-GB"/>
        </w:rPr>
        <w:t>16. Data compression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16.1. Data Compression</w:t>
      </w:r>
      <w:r w:rsidRPr="00DC2EDA">
        <w:rPr>
          <w:rFonts w:ascii="Times New Roman" w:eastAsia="Times New Roman" w:hAnsi="Times New Roman" w:cs="Times New Roman"/>
          <w:color w:val="000000"/>
          <w:sz w:val="20"/>
          <w:szCs w:val="20"/>
          <w:lang w:eastAsia="en-GB"/>
        </w:rPr>
        <w:br/>
        <w:t>    </w:t>
      </w:r>
      <w:r w:rsidRPr="00DC2EDA">
        <w:rPr>
          <w:rFonts w:ascii="Times New Roman" w:eastAsia="Times New Roman" w:hAnsi="Times New Roman" w:cs="Times New Roman"/>
          <w:b/>
          <w:bCs/>
          <w:color w:val="000000"/>
          <w:sz w:val="20"/>
          <w:szCs w:val="20"/>
          <w:lang w:eastAsia="en-GB"/>
        </w:rPr>
        <w:t>16.1.1. Data Compression</w:t>
      </w:r>
      <w:r w:rsidRPr="00DC2EDA">
        <w:rPr>
          <w:rFonts w:ascii="Times New Roman" w:eastAsia="Times New Roman" w:hAnsi="Times New Roman" w:cs="Times New Roman"/>
          <w:color w:val="000000"/>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242"/>
        <w:gridCol w:w="2106"/>
        <w:gridCol w:w="536"/>
        <w:gridCol w:w="135"/>
        <w:gridCol w:w="5898"/>
      </w:tblGrid>
      <w:tr w:rsidR="00DC2EDA" w:rsidRPr="00DC2EDA" w:rsidTr="00DC2EDA">
        <w:tc>
          <w:tcPr>
            <w:tcW w:w="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Std</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Pt</w:t>
            </w:r>
          </w:p>
        </w:tc>
        <w:tc>
          <w:tcPr>
            <w:tcW w:w="125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w:t>
            </w:r>
          </w:p>
        </w:tc>
        <w:tc>
          <w:tcPr>
            <w:tcW w:w="3500" w:type="pct"/>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b/>
                <w:bCs/>
                <w:sz w:val="24"/>
                <w:szCs w:val="24"/>
                <w:lang w:eastAsia="en-GB"/>
              </w:rPr>
            </w:pPr>
            <w:r w:rsidRPr="00DC2EDA">
              <w:rPr>
                <w:rFonts w:ascii="Times New Roman" w:eastAsia="Times New Roman" w:hAnsi="Times New Roman" w:cs="Times New Roman"/>
                <w:b/>
                <w:bCs/>
                <w:sz w:val="24"/>
                <w:szCs w:val="24"/>
                <w:lang w:eastAsia="en-GB"/>
              </w:rPr>
              <w:t>Description</w:t>
            </w:r>
          </w:p>
        </w:tc>
      </w:tr>
      <w:tr w:rsidR="00DC2EDA" w:rsidRPr="00DC2EDA" w:rsidTr="00DC2EDA">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Exp</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Data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Ex</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jc w:val="center"/>
              <w:rPr>
                <w:rFonts w:ascii="Times New Roman" w:eastAsia="Times New Roman" w:hAnsi="Times New Roman" w:cs="Times New Roman"/>
                <w:sz w:val="24"/>
                <w:szCs w:val="24"/>
                <w:lang w:eastAsia="en-GB"/>
              </w:rPr>
            </w:pPr>
            <w:r w:rsidRPr="00DC2EDA">
              <w:rPr>
                <w:rFonts w:ascii="Times New Roman" w:eastAsia="Times New Roman" w:hAnsi="Times New Roman" w:cs="Times New Roman"/>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EDA" w:rsidRPr="00DC2EDA" w:rsidRDefault="00DC2EDA" w:rsidP="00DC2EDA">
            <w:pPr>
              <w:spacing w:after="0" w:line="240" w:lineRule="auto"/>
              <w:rPr>
                <w:rFonts w:ascii="Times New Roman" w:eastAsia="Times New Roman" w:hAnsi="Times New Roman" w:cs="Times New Roman"/>
                <w:sz w:val="24"/>
                <w:szCs w:val="24"/>
                <w:lang w:eastAsia="en-GB"/>
              </w:rPr>
            </w:pPr>
            <w:r w:rsidRPr="00DC2EDA">
              <w:rPr>
                <w:rFonts w:ascii="Times New Roman" w:eastAsia="Times New Roman" w:hAnsi="Times New Roman" w:cs="Times New Roman"/>
                <w:i/>
                <w:iCs/>
                <w:sz w:val="20"/>
                <w:szCs w:val="20"/>
                <w:lang w:eastAsia="en-GB"/>
              </w:rPr>
              <w:t>Motivations:</w:t>
            </w:r>
            <w:r w:rsidRPr="00DC2EDA">
              <w:rPr>
                <w:rFonts w:ascii="Times New Roman" w:eastAsia="Times New Roman" w:hAnsi="Times New Roman" w:cs="Times New Roman"/>
                <w:sz w:val="20"/>
                <w:szCs w:val="20"/>
                <w:lang w:eastAsia="en-GB"/>
              </w:rPr>
              <w:br/>
              <w:t>Digitalisation in all areas of society creates a data stórage problem</w:t>
            </w:r>
            <w:r w:rsidRPr="00DC2EDA">
              <w:rPr>
                <w:rFonts w:ascii="Times New Roman" w:eastAsia="Times New Roman" w:hAnsi="Times New Roman" w:cs="Times New Roman"/>
                <w:sz w:val="20"/>
                <w:szCs w:val="20"/>
                <w:lang w:eastAsia="en-GB"/>
              </w:rPr>
              <w:br/>
            </w:r>
            <w:r w:rsidRPr="00DC2EDA">
              <w:rPr>
                <w:rFonts w:ascii="Times New Roman" w:eastAsia="Times New Roman" w:hAnsi="Times New Roman" w:cs="Times New Roman"/>
                <w:i/>
                <w:iCs/>
                <w:sz w:val="20"/>
                <w:szCs w:val="20"/>
                <w:lang w:eastAsia="en-GB"/>
              </w:rPr>
              <w:t>Objectives:</w:t>
            </w:r>
            <w:r w:rsidRPr="00DC2EDA">
              <w:rPr>
                <w:rFonts w:ascii="Times New Roman" w:eastAsia="Times New Roman" w:hAnsi="Times New Roman" w:cs="Times New Roman"/>
                <w:sz w:val="20"/>
                <w:szCs w:val="20"/>
                <w:lang w:eastAsia="en-GB"/>
              </w:rPr>
              <w:br/>
              <w:t>Define application specific data coding algorithms for areas like UAVs, automotive, geographic information, biotechnology, etc.</w:t>
            </w:r>
          </w:p>
        </w:tc>
      </w:tr>
    </w:tbl>
    <w:p w:rsidR="007D5C3E" w:rsidRDefault="007D5C3E"/>
    <w:sectPr w:rsidR="007D5C3E" w:rsidSect="00DC2EDA">
      <w:pgSz w:w="11906" w:h="16838"/>
      <w:pgMar w:top="1418"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DA"/>
    <w:rsid w:val="007D5C3E"/>
    <w:rsid w:val="00DC2EDA"/>
    <w:rsid w:val="00DF3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85F3"/>
  <w15:chartTrackingRefBased/>
  <w15:docId w15:val="{EF9CEF4B-0651-4E8F-9A5A-B34FF1D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2E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2E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E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2EDA"/>
    <w:rPr>
      <w:rFonts w:ascii="Times New Roman" w:eastAsia="Times New Roman" w:hAnsi="Times New Roman" w:cs="Times New Roman"/>
      <w:b/>
      <w:bCs/>
      <w:sz w:val="27"/>
      <w:szCs w:val="27"/>
      <w:lang w:eastAsia="en-GB"/>
    </w:rPr>
  </w:style>
  <w:style w:type="paragraph" w:customStyle="1" w:styleId="msonormal0">
    <w:name w:val="msonormal"/>
    <w:basedOn w:val="Normal"/>
    <w:rsid w:val="00DC2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2EDA"/>
    <w:rPr>
      <w:color w:val="0000FF"/>
      <w:u w:val="single"/>
    </w:rPr>
  </w:style>
  <w:style w:type="character" w:styleId="FollowedHyperlink">
    <w:name w:val="FollowedHyperlink"/>
    <w:basedOn w:val="DefaultParagraphFont"/>
    <w:uiPriority w:val="99"/>
    <w:semiHidden/>
    <w:unhideWhenUsed/>
    <w:rsid w:val="00DC2EDA"/>
    <w:rPr>
      <w:color w:val="800080"/>
      <w:u w:val="single"/>
    </w:rPr>
  </w:style>
  <w:style w:type="table" w:styleId="TableGrid">
    <w:name w:val="Table Grid"/>
    <w:basedOn w:val="TableNormal"/>
    <w:rsid w:val="00DC2EDA"/>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g11.sc29.org/projects/generateWorkPlan.php?selectedMeeting=178" TargetMode="External"/><Relationship Id="rId18" Type="http://schemas.openxmlformats.org/officeDocument/2006/relationships/hyperlink" Target="http://wg11.sc29.org/projects/generateWorkPlan.php?selectedMeeting=178" TargetMode="External"/><Relationship Id="rId26" Type="http://schemas.openxmlformats.org/officeDocument/2006/relationships/hyperlink" Target="http://wg11.sc29.org/projects/generateWorkPlan.php?selectedMeeting=178" TargetMode="External"/><Relationship Id="rId39" Type="http://schemas.openxmlformats.org/officeDocument/2006/relationships/hyperlink" Target="http://wg11.sc29.org/projects/generateWorkPlan.php?selectedMeeting=178" TargetMode="External"/><Relationship Id="rId21" Type="http://schemas.openxmlformats.org/officeDocument/2006/relationships/hyperlink" Target="http://wg11.sc29.org/projects/generateWorkPlan.php?selectedMeeting=178" TargetMode="External"/><Relationship Id="rId34" Type="http://schemas.openxmlformats.org/officeDocument/2006/relationships/hyperlink" Target="http://wg11.sc29.org/projects/generateWorkPlan.php?selectedMeeting=178" TargetMode="External"/><Relationship Id="rId42" Type="http://schemas.openxmlformats.org/officeDocument/2006/relationships/hyperlink" Target="http://wg11.sc29.org/projects/generateWorkPlan.php?selectedMeeting=178" TargetMode="External"/><Relationship Id="rId47" Type="http://schemas.openxmlformats.org/officeDocument/2006/relationships/hyperlink" Target="http://wg11.sc29.org/projects/generateWorkPlan.php?selectedMeeting=178" TargetMode="External"/><Relationship Id="rId50" Type="http://schemas.openxmlformats.org/officeDocument/2006/relationships/hyperlink" Target="http://wg11.sc29.org/projects/generateWorkPlan.php?selectedMeeting=178" TargetMode="External"/><Relationship Id="rId55" Type="http://schemas.openxmlformats.org/officeDocument/2006/relationships/hyperlink" Target="http://wg11.sc29.org/projects/generateWorkPlan.php?selectedMeeting=178" TargetMode="External"/><Relationship Id="rId63" Type="http://schemas.openxmlformats.org/officeDocument/2006/relationships/hyperlink" Target="http://wg11.sc29.org/projects/generateWorkPlan.php?selectedMeeting=178" TargetMode="External"/><Relationship Id="rId68" Type="http://schemas.openxmlformats.org/officeDocument/2006/relationships/hyperlink" Target="http://wg11.sc29.org/projects/generateWorkPlan.php?selectedMeeting=178" TargetMode="External"/><Relationship Id="rId7" Type="http://schemas.openxmlformats.org/officeDocument/2006/relationships/hyperlink" Target="http://wg11.sc29.org/projects/generateWorkPlan.php?selectedMeeting=178" TargetMode="External"/><Relationship Id="rId71" Type="http://schemas.openxmlformats.org/officeDocument/2006/relationships/hyperlink" Target="http://wg11.sc29.org/projects/generateWorkPlan.php?selectedMeeting=178" TargetMode="External"/><Relationship Id="rId2" Type="http://schemas.openxmlformats.org/officeDocument/2006/relationships/settings" Target="settings.xml"/><Relationship Id="rId16" Type="http://schemas.openxmlformats.org/officeDocument/2006/relationships/hyperlink" Target="http://wg11.sc29.org/projects/generateWorkPlan.php?selectedMeeting=178" TargetMode="External"/><Relationship Id="rId29" Type="http://schemas.openxmlformats.org/officeDocument/2006/relationships/hyperlink" Target="http://wg11.sc29.org/projects/generateWorkPlan.php?selectedMeeting=178" TargetMode="External"/><Relationship Id="rId11" Type="http://schemas.openxmlformats.org/officeDocument/2006/relationships/hyperlink" Target="http://wg11.sc29.org/projects/generateWorkPlan.php?selectedMeeting=178" TargetMode="External"/><Relationship Id="rId24" Type="http://schemas.openxmlformats.org/officeDocument/2006/relationships/hyperlink" Target="http://wg11.sc29.org/projects/generateWorkPlan.php?selectedMeeting=178" TargetMode="External"/><Relationship Id="rId32" Type="http://schemas.openxmlformats.org/officeDocument/2006/relationships/hyperlink" Target="http://wg11.sc29.org/projects/generateWorkPlan.php?selectedMeeting=178" TargetMode="External"/><Relationship Id="rId37" Type="http://schemas.openxmlformats.org/officeDocument/2006/relationships/hyperlink" Target="http://wg11.sc29.org/projects/generateWorkPlan.php?selectedMeeting=178" TargetMode="External"/><Relationship Id="rId40" Type="http://schemas.openxmlformats.org/officeDocument/2006/relationships/hyperlink" Target="http://wg11.sc29.org/projects/generateWorkPlan.php?selectedMeeting=178" TargetMode="External"/><Relationship Id="rId45" Type="http://schemas.openxmlformats.org/officeDocument/2006/relationships/hyperlink" Target="http://wg11.sc29.org/projects/generateWorkPlan.php?selectedMeeting=178" TargetMode="External"/><Relationship Id="rId53" Type="http://schemas.openxmlformats.org/officeDocument/2006/relationships/hyperlink" Target="http://wg11.sc29.org/projects/generateWorkPlan.php?selectedMeeting=178" TargetMode="External"/><Relationship Id="rId58" Type="http://schemas.openxmlformats.org/officeDocument/2006/relationships/hyperlink" Target="http://wg11.sc29.org/projects/generateWorkPlan.php?selectedMeeting=178" TargetMode="External"/><Relationship Id="rId66" Type="http://schemas.openxmlformats.org/officeDocument/2006/relationships/hyperlink" Target="http://wg11.sc29.org/projects/generateWorkPlan.php?selectedMeeting=178" TargetMode="External"/><Relationship Id="rId74" Type="http://schemas.openxmlformats.org/officeDocument/2006/relationships/fontTable" Target="fontTable.xml"/><Relationship Id="rId5" Type="http://schemas.openxmlformats.org/officeDocument/2006/relationships/hyperlink" Target="mailto:qianheng@sdis.cn" TargetMode="External"/><Relationship Id="rId15" Type="http://schemas.openxmlformats.org/officeDocument/2006/relationships/hyperlink" Target="http://wg11.sc29.org/projects/generateWorkPlan.php?selectedMeeting=178" TargetMode="External"/><Relationship Id="rId23" Type="http://schemas.openxmlformats.org/officeDocument/2006/relationships/hyperlink" Target="http://wg11.sc29.org/projects/generateWorkPlan.php?selectedMeeting=178" TargetMode="External"/><Relationship Id="rId28" Type="http://schemas.openxmlformats.org/officeDocument/2006/relationships/hyperlink" Target="http://wg11.sc29.org/projects/generateWorkPlan.php?selectedMeeting=178" TargetMode="External"/><Relationship Id="rId36" Type="http://schemas.openxmlformats.org/officeDocument/2006/relationships/hyperlink" Target="http://wg11.sc29.org/projects/generateWorkPlan.php?selectedMeeting=178" TargetMode="External"/><Relationship Id="rId49" Type="http://schemas.openxmlformats.org/officeDocument/2006/relationships/hyperlink" Target="http://wg11.sc29.org/projects/generateWorkPlan.php?selectedMeeting=178" TargetMode="External"/><Relationship Id="rId57" Type="http://schemas.openxmlformats.org/officeDocument/2006/relationships/hyperlink" Target="http://wg11.sc29.org/projects/generateWorkPlan.php?selectedMeeting=178" TargetMode="External"/><Relationship Id="rId61" Type="http://schemas.openxmlformats.org/officeDocument/2006/relationships/hyperlink" Target="http://wg11.sc29.org/projects/generateWorkPlan.php?selectedMeeting=178" TargetMode="External"/><Relationship Id="rId10" Type="http://schemas.openxmlformats.org/officeDocument/2006/relationships/hyperlink" Target="http://wg11.sc29.org/projects/generateWorkPlan.php?selectedMeeting=178" TargetMode="External"/><Relationship Id="rId19" Type="http://schemas.openxmlformats.org/officeDocument/2006/relationships/hyperlink" Target="http://wg11.sc29.org/projects/generateWorkPlan.php?selectedMeeting=178" TargetMode="External"/><Relationship Id="rId31" Type="http://schemas.openxmlformats.org/officeDocument/2006/relationships/hyperlink" Target="http://wg11.sc29.org/projects/generateWorkPlan.php?selectedMeeting=178" TargetMode="External"/><Relationship Id="rId44" Type="http://schemas.openxmlformats.org/officeDocument/2006/relationships/hyperlink" Target="http://wg11.sc29.org/projects/generateWorkPlan.php?selectedMeeting=178" TargetMode="External"/><Relationship Id="rId52" Type="http://schemas.openxmlformats.org/officeDocument/2006/relationships/hyperlink" Target="http://wg11.sc29.org/projects/generateWorkPlan.php?selectedMeeting=178" TargetMode="External"/><Relationship Id="rId60" Type="http://schemas.openxmlformats.org/officeDocument/2006/relationships/hyperlink" Target="http://wg11.sc29.org/projects/generateWorkPlan.php?selectedMeeting=178" TargetMode="External"/><Relationship Id="rId65" Type="http://schemas.openxmlformats.org/officeDocument/2006/relationships/hyperlink" Target="http://wg11.sc29.org/projects/generateWorkPlan.php?selectedMeeting=178" TargetMode="External"/><Relationship Id="rId73" Type="http://schemas.openxmlformats.org/officeDocument/2006/relationships/hyperlink" Target="http://wg11.sc29.org/projects/generateWorkPlan.php?selectedMeeting=178" TargetMode="External"/><Relationship Id="rId4" Type="http://schemas.openxmlformats.org/officeDocument/2006/relationships/image" Target="media/image1.jpeg"/><Relationship Id="rId9" Type="http://schemas.openxmlformats.org/officeDocument/2006/relationships/hyperlink" Target="http://wg11.sc29.org/projects/generateWorkPlan.php?selectedMeeting=178" TargetMode="External"/><Relationship Id="rId14" Type="http://schemas.openxmlformats.org/officeDocument/2006/relationships/hyperlink" Target="http://wg11.sc29.org/projects/generateWorkPlan.php?selectedMeeting=178" TargetMode="External"/><Relationship Id="rId22" Type="http://schemas.openxmlformats.org/officeDocument/2006/relationships/hyperlink" Target="http://wg11.sc29.org/projects/generateWorkPlan.php?selectedMeeting=178" TargetMode="External"/><Relationship Id="rId27" Type="http://schemas.openxmlformats.org/officeDocument/2006/relationships/hyperlink" Target="http://wg11.sc29.org/projects/generateWorkPlan.php?selectedMeeting=178" TargetMode="External"/><Relationship Id="rId30" Type="http://schemas.openxmlformats.org/officeDocument/2006/relationships/hyperlink" Target="http://wg11.sc29.org/projects/generateWorkPlan.php?selectedMeeting=178" TargetMode="External"/><Relationship Id="rId35" Type="http://schemas.openxmlformats.org/officeDocument/2006/relationships/hyperlink" Target="http://wg11.sc29.org/projects/generateWorkPlan.php?selectedMeeting=178" TargetMode="External"/><Relationship Id="rId43" Type="http://schemas.openxmlformats.org/officeDocument/2006/relationships/hyperlink" Target="http://wg11.sc29.org/projects/generateWorkPlan.php?selectedMeeting=178" TargetMode="External"/><Relationship Id="rId48" Type="http://schemas.openxmlformats.org/officeDocument/2006/relationships/hyperlink" Target="http://wg11.sc29.org/projects/generateWorkPlan.php?selectedMeeting=178" TargetMode="External"/><Relationship Id="rId56" Type="http://schemas.openxmlformats.org/officeDocument/2006/relationships/hyperlink" Target="http://wg11.sc29.org/projects/generateWorkPlan.php?selectedMeeting=178" TargetMode="External"/><Relationship Id="rId64" Type="http://schemas.openxmlformats.org/officeDocument/2006/relationships/hyperlink" Target="http://wg11.sc29.org/projects/generateWorkPlan.php?selectedMeeting=178" TargetMode="External"/><Relationship Id="rId69" Type="http://schemas.openxmlformats.org/officeDocument/2006/relationships/hyperlink" Target="http://wg11.sc29.org/projects/generateWorkPlan.php?selectedMeeting=178" TargetMode="External"/><Relationship Id="rId8" Type="http://schemas.openxmlformats.org/officeDocument/2006/relationships/hyperlink" Target="http://wg11.sc29.org/projects/generateWorkPlan.php?selectedMeeting=178" TargetMode="External"/><Relationship Id="rId51" Type="http://schemas.openxmlformats.org/officeDocument/2006/relationships/hyperlink" Target="http://wg11.sc29.org/projects/generateWorkPlan.php?selectedMeeting=178" TargetMode="External"/><Relationship Id="rId72" Type="http://schemas.openxmlformats.org/officeDocument/2006/relationships/hyperlink" Target="http://wg11.sc29.org/projects/generateWorkPlan.php?selectedMeeting=178" TargetMode="External"/><Relationship Id="rId3" Type="http://schemas.openxmlformats.org/officeDocument/2006/relationships/webSettings" Target="webSettings.xml"/><Relationship Id="rId12" Type="http://schemas.openxmlformats.org/officeDocument/2006/relationships/hyperlink" Target="http://wg11.sc29.org/projects/generateWorkPlan.php?selectedMeeting=178" TargetMode="External"/><Relationship Id="rId17" Type="http://schemas.openxmlformats.org/officeDocument/2006/relationships/hyperlink" Target="http://wg11.sc29.org/projects/generateWorkPlan.php?selectedMeeting=178" TargetMode="External"/><Relationship Id="rId25" Type="http://schemas.openxmlformats.org/officeDocument/2006/relationships/hyperlink" Target="http://wg11.sc29.org/projects/generateWorkPlan.php?selectedMeeting=178" TargetMode="External"/><Relationship Id="rId33" Type="http://schemas.openxmlformats.org/officeDocument/2006/relationships/hyperlink" Target="http://wg11.sc29.org/projects/generateWorkPlan.php?selectedMeeting=178" TargetMode="External"/><Relationship Id="rId38" Type="http://schemas.openxmlformats.org/officeDocument/2006/relationships/hyperlink" Target="http://wg11.sc29.org/projects/generateWorkPlan.php?selectedMeeting=178" TargetMode="External"/><Relationship Id="rId46" Type="http://schemas.openxmlformats.org/officeDocument/2006/relationships/hyperlink" Target="http://wg11.sc29.org/projects/generateWorkPlan.php?selectedMeeting=178" TargetMode="External"/><Relationship Id="rId59" Type="http://schemas.openxmlformats.org/officeDocument/2006/relationships/hyperlink" Target="http://wg11.sc29.org/projects/generateWorkPlan.php?selectedMeeting=178" TargetMode="External"/><Relationship Id="rId67" Type="http://schemas.openxmlformats.org/officeDocument/2006/relationships/hyperlink" Target="http://wg11.sc29.org/projects/generateWorkPlan.php?selectedMeeting=178" TargetMode="External"/><Relationship Id="rId20" Type="http://schemas.openxmlformats.org/officeDocument/2006/relationships/hyperlink" Target="http://wg11.sc29.org/projects/generateWorkPlan.php?selectedMeeting=178" TargetMode="External"/><Relationship Id="rId41" Type="http://schemas.openxmlformats.org/officeDocument/2006/relationships/hyperlink" Target="http://wg11.sc29.org/projects/generateWorkPlan.php?selectedMeeting=178" TargetMode="External"/><Relationship Id="rId54" Type="http://schemas.openxmlformats.org/officeDocument/2006/relationships/hyperlink" Target="http://wg11.sc29.org/projects/generateWorkPlan.php?selectedMeeting=178" TargetMode="External"/><Relationship Id="rId62" Type="http://schemas.openxmlformats.org/officeDocument/2006/relationships/hyperlink" Target="http://wg11.sc29.org/projects/generateWorkPlan.php?selectedMeeting=178" TargetMode="External"/><Relationship Id="rId70" Type="http://schemas.openxmlformats.org/officeDocument/2006/relationships/hyperlink" Target="http://wg11.sc29.org/projects/generateWorkPlan.php?selectedMeeting=17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g11.sc29.org/projects/generateWorkPlan.php?selectedMeeting=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7348</Words>
  <Characters>41886</Characters>
  <Application>Microsoft Office Word</Application>
  <DocSecurity>0</DocSecurity>
  <Lines>349</Lines>
  <Paragraphs>98</Paragraphs>
  <ScaleCrop>false</ScaleCrop>
  <Company/>
  <LinksUpToDate>false</LinksUpToDate>
  <CharactersWithSpaces>49136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Chiariglione</dc:creator>
  <cp:keywords/>
  <dc:description/>
  <cp:lastModifiedBy>Leonardo Chiariglione</cp:lastModifiedBy>
  <cp:revision>2</cp:revision>
  <dcterms:created xsi:type="dcterms:W3CDTF">2019-04-01T13:54:00Z</dcterms:created>
  <dcterms:modified xsi:type="dcterms:W3CDTF">2019-04-01T13:59:00Z</dcterms:modified>
</cp:coreProperties>
</file>